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B4282" w14:textId="77777777" w:rsidR="00896D2F" w:rsidRPr="00F34B11" w:rsidRDefault="00896D2F" w:rsidP="00896D2F">
      <w:pPr>
        <w:spacing w:after="0"/>
        <w:rPr>
          <w:sz w:val="22"/>
        </w:rPr>
      </w:pPr>
      <w:r w:rsidRPr="00F34B11">
        <w:rPr>
          <w:sz w:val="22"/>
        </w:rPr>
        <w:t>Date</w:t>
      </w:r>
    </w:p>
    <w:p w14:paraId="3B13209C" w14:textId="77777777" w:rsidR="00896D2F" w:rsidRPr="00F34B11" w:rsidRDefault="00896D2F" w:rsidP="00896D2F">
      <w:pPr>
        <w:spacing w:after="0"/>
        <w:rPr>
          <w:sz w:val="22"/>
        </w:rPr>
      </w:pPr>
    </w:p>
    <w:p w14:paraId="67D6E107" w14:textId="77777777" w:rsidR="00896D2F" w:rsidRPr="00F34B11" w:rsidRDefault="00896D2F" w:rsidP="00896D2F">
      <w:pPr>
        <w:spacing w:after="0"/>
        <w:rPr>
          <w:sz w:val="22"/>
        </w:rPr>
      </w:pPr>
    </w:p>
    <w:p w14:paraId="3983BA03" w14:textId="77777777" w:rsidR="00896D2F" w:rsidRPr="00F34B11" w:rsidRDefault="00896D2F" w:rsidP="00896D2F">
      <w:pPr>
        <w:spacing w:after="0"/>
        <w:rPr>
          <w:sz w:val="22"/>
        </w:rPr>
      </w:pPr>
    </w:p>
    <w:p w14:paraId="0D83D138" w14:textId="5961BAC1" w:rsidR="00896D2F" w:rsidRPr="00F34B11" w:rsidRDefault="00593A11" w:rsidP="00896D2F">
      <w:pPr>
        <w:spacing w:after="0"/>
        <w:rPr>
          <w:sz w:val="22"/>
        </w:rPr>
      </w:pPr>
      <w:r w:rsidRPr="00F34B11">
        <w:rPr>
          <w:sz w:val="22"/>
        </w:rPr>
        <w:fldChar w:fldCharType="begin"/>
      </w:r>
      <w:r w:rsidRPr="00F34B11">
        <w:rPr>
          <w:sz w:val="22"/>
        </w:rPr>
        <w:instrText xml:space="preserve"> MERGEFIELD "patient_first_name" </w:instrText>
      </w:r>
      <w:r w:rsidRPr="00F34B11">
        <w:rPr>
          <w:sz w:val="22"/>
        </w:rPr>
        <w:fldChar w:fldCharType="separate"/>
      </w:r>
      <w:r w:rsidR="00AB0BD0" w:rsidRPr="00F34B11">
        <w:rPr>
          <w:sz w:val="22"/>
        </w:rPr>
        <w:t>«payor name</w:t>
      </w:r>
      <w:r w:rsidR="00896D2F" w:rsidRPr="00F34B11">
        <w:rPr>
          <w:sz w:val="22"/>
        </w:rPr>
        <w:t>»</w:t>
      </w:r>
      <w:r w:rsidRPr="00F34B11">
        <w:rPr>
          <w:sz w:val="22"/>
        </w:rPr>
        <w:fldChar w:fldCharType="end"/>
      </w:r>
    </w:p>
    <w:p w14:paraId="14FE19CD" w14:textId="479D5252" w:rsidR="00896D2F" w:rsidRPr="00F34B11" w:rsidRDefault="00593A11" w:rsidP="00896D2F">
      <w:pPr>
        <w:spacing w:after="0"/>
        <w:rPr>
          <w:sz w:val="22"/>
        </w:rPr>
      </w:pPr>
      <w:r w:rsidRPr="00F34B11">
        <w:rPr>
          <w:sz w:val="22"/>
        </w:rPr>
        <w:fldChar w:fldCharType="begin"/>
      </w:r>
      <w:r w:rsidRPr="00F34B11">
        <w:rPr>
          <w:sz w:val="22"/>
        </w:rPr>
        <w:instrText xml:space="preserve"> MERGEFIELD "patient_address1" </w:instrText>
      </w:r>
      <w:r w:rsidRPr="00F34B11">
        <w:rPr>
          <w:sz w:val="22"/>
        </w:rPr>
        <w:fldChar w:fldCharType="separate"/>
      </w:r>
      <w:r w:rsidR="00AB0BD0" w:rsidRPr="00F34B11">
        <w:rPr>
          <w:sz w:val="22"/>
        </w:rPr>
        <w:t>«payor</w:t>
      </w:r>
      <w:r w:rsidR="00896D2F" w:rsidRPr="00F34B11">
        <w:rPr>
          <w:sz w:val="22"/>
        </w:rPr>
        <w:t>_address1»</w:t>
      </w:r>
      <w:r w:rsidRPr="00F34B11">
        <w:rPr>
          <w:sz w:val="22"/>
        </w:rPr>
        <w:fldChar w:fldCharType="end"/>
      </w:r>
    </w:p>
    <w:p w14:paraId="733099BF" w14:textId="06D3B807" w:rsidR="00896D2F" w:rsidRPr="00F34B11" w:rsidRDefault="00593A11" w:rsidP="00896D2F">
      <w:pPr>
        <w:spacing w:after="0"/>
        <w:rPr>
          <w:sz w:val="22"/>
        </w:rPr>
      </w:pPr>
      <w:r w:rsidRPr="00F34B11">
        <w:rPr>
          <w:sz w:val="22"/>
        </w:rPr>
        <w:fldChar w:fldCharType="begin"/>
      </w:r>
      <w:r w:rsidRPr="00F34B11">
        <w:rPr>
          <w:sz w:val="22"/>
        </w:rPr>
        <w:instrText xml:space="preserve"> MERGEFIELD "patient_city" </w:instrText>
      </w:r>
      <w:r w:rsidRPr="00F34B11">
        <w:rPr>
          <w:sz w:val="22"/>
        </w:rPr>
        <w:fldChar w:fldCharType="separate"/>
      </w:r>
      <w:r w:rsidR="00AB0BD0" w:rsidRPr="00F34B11">
        <w:rPr>
          <w:sz w:val="22"/>
        </w:rPr>
        <w:t>«payor</w:t>
      </w:r>
      <w:r w:rsidR="00896D2F" w:rsidRPr="00F34B11">
        <w:rPr>
          <w:sz w:val="22"/>
        </w:rPr>
        <w:t>_city»</w:t>
      </w:r>
      <w:r w:rsidRPr="00F34B11">
        <w:rPr>
          <w:sz w:val="22"/>
        </w:rPr>
        <w:fldChar w:fldCharType="end"/>
      </w:r>
      <w:r w:rsidR="00896D2F" w:rsidRPr="00F34B11">
        <w:rPr>
          <w:sz w:val="22"/>
        </w:rPr>
        <w:t xml:space="preserve">, </w:t>
      </w:r>
      <w:r w:rsidRPr="00F34B11">
        <w:rPr>
          <w:sz w:val="22"/>
        </w:rPr>
        <w:fldChar w:fldCharType="begin"/>
      </w:r>
      <w:r w:rsidRPr="00F34B11">
        <w:rPr>
          <w:sz w:val="22"/>
        </w:rPr>
        <w:instrText xml:space="preserve"> MERGEFIELD "patient_state" </w:instrText>
      </w:r>
      <w:r w:rsidRPr="00F34B11">
        <w:rPr>
          <w:sz w:val="22"/>
        </w:rPr>
        <w:fldChar w:fldCharType="separate"/>
      </w:r>
      <w:r w:rsidR="00AB0BD0" w:rsidRPr="00F34B11">
        <w:rPr>
          <w:sz w:val="22"/>
        </w:rPr>
        <w:t>«payor</w:t>
      </w:r>
      <w:r w:rsidR="00896D2F" w:rsidRPr="00F34B11">
        <w:rPr>
          <w:sz w:val="22"/>
        </w:rPr>
        <w:t>_state»</w:t>
      </w:r>
      <w:r w:rsidRPr="00F34B11">
        <w:rPr>
          <w:sz w:val="22"/>
        </w:rPr>
        <w:fldChar w:fldCharType="end"/>
      </w:r>
      <w:r w:rsidR="00896D2F" w:rsidRPr="00F34B11">
        <w:rPr>
          <w:sz w:val="22"/>
        </w:rPr>
        <w:t xml:space="preserve"> </w:t>
      </w:r>
      <w:r w:rsidRPr="00F34B11">
        <w:rPr>
          <w:sz w:val="22"/>
        </w:rPr>
        <w:fldChar w:fldCharType="begin"/>
      </w:r>
      <w:r w:rsidRPr="00F34B11">
        <w:rPr>
          <w:sz w:val="22"/>
        </w:rPr>
        <w:instrText xml:space="preserve"> MERGEFIELD "patient_zip" </w:instrText>
      </w:r>
      <w:r w:rsidRPr="00F34B11">
        <w:rPr>
          <w:sz w:val="22"/>
        </w:rPr>
        <w:fldChar w:fldCharType="separate"/>
      </w:r>
      <w:r w:rsidR="00AB0BD0" w:rsidRPr="00F34B11">
        <w:rPr>
          <w:sz w:val="22"/>
        </w:rPr>
        <w:t>«payor</w:t>
      </w:r>
      <w:r w:rsidR="00896D2F" w:rsidRPr="00F34B11">
        <w:rPr>
          <w:sz w:val="22"/>
        </w:rPr>
        <w:t>_zip»</w:t>
      </w:r>
      <w:r w:rsidRPr="00F34B11">
        <w:rPr>
          <w:sz w:val="22"/>
        </w:rPr>
        <w:fldChar w:fldCharType="end"/>
      </w:r>
      <w:r w:rsidR="00896D2F" w:rsidRPr="00F34B11">
        <w:rPr>
          <w:sz w:val="22"/>
        </w:rPr>
        <w:t xml:space="preserve"> </w:t>
      </w:r>
      <w:r w:rsidRPr="00F34B11">
        <w:rPr>
          <w:sz w:val="22"/>
        </w:rPr>
        <w:fldChar w:fldCharType="begin"/>
      </w:r>
      <w:r w:rsidRPr="00F34B11">
        <w:rPr>
          <w:sz w:val="22"/>
        </w:rPr>
        <w:instrText xml:space="preserve"> MERGEFIELD "patient_zip4" </w:instrText>
      </w:r>
      <w:r w:rsidRPr="00F34B11">
        <w:rPr>
          <w:sz w:val="22"/>
        </w:rPr>
        <w:fldChar w:fldCharType="separate"/>
      </w:r>
      <w:r w:rsidR="00AB0BD0" w:rsidRPr="00F34B11">
        <w:rPr>
          <w:sz w:val="22"/>
        </w:rPr>
        <w:t>«payor</w:t>
      </w:r>
      <w:r w:rsidR="00896D2F" w:rsidRPr="00F34B11">
        <w:rPr>
          <w:sz w:val="22"/>
        </w:rPr>
        <w:t>_zip4»</w:t>
      </w:r>
      <w:r w:rsidRPr="00F34B11">
        <w:rPr>
          <w:sz w:val="22"/>
        </w:rPr>
        <w:fldChar w:fldCharType="end"/>
      </w:r>
    </w:p>
    <w:p w14:paraId="2A873125" w14:textId="77777777" w:rsidR="00896D2F" w:rsidRPr="00F34B11" w:rsidRDefault="00896D2F" w:rsidP="00896D2F">
      <w:pPr>
        <w:spacing w:after="0"/>
        <w:rPr>
          <w:sz w:val="22"/>
        </w:rPr>
      </w:pPr>
    </w:p>
    <w:p w14:paraId="68750EA9"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 xml:space="preserve">Member Name: &lt;*PATIENTNAME*&gt; </w:t>
      </w:r>
    </w:p>
    <w:p w14:paraId="6DC0622D"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Member Policy Number: &lt;*SUBID*&gt;</w:t>
      </w:r>
    </w:p>
    <w:p w14:paraId="08835110" w14:textId="77777777" w:rsidR="009E0F27" w:rsidRPr="009E0F27" w:rsidRDefault="009E0F27" w:rsidP="009E0F27">
      <w:pPr>
        <w:tabs>
          <w:tab w:val="left" w:pos="5977"/>
          <w:tab w:val="left" w:pos="6439"/>
        </w:tabs>
        <w:spacing w:after="0"/>
        <w:rPr>
          <w:rFonts w:asciiTheme="majorHAnsi" w:hAnsiTheme="majorHAnsi" w:cstheme="majorHAnsi"/>
        </w:rPr>
      </w:pPr>
      <w:r w:rsidRPr="009E0F27">
        <w:rPr>
          <w:rFonts w:asciiTheme="majorHAnsi" w:hAnsiTheme="majorHAnsi" w:cstheme="majorHAnsi"/>
        </w:rPr>
        <w:t>Date of Service: &lt;*DOS*&gt;</w:t>
      </w:r>
    </w:p>
    <w:p w14:paraId="30C977E7" w14:textId="77777777" w:rsidR="009E0F27" w:rsidRPr="009E0F27" w:rsidRDefault="009E0F27" w:rsidP="009E0F27">
      <w:pPr>
        <w:tabs>
          <w:tab w:val="left" w:pos="5977"/>
          <w:tab w:val="left" w:pos="6439"/>
        </w:tabs>
        <w:spacing w:after="0"/>
        <w:rPr>
          <w:rFonts w:asciiTheme="majorHAnsi" w:hAnsiTheme="majorHAnsi" w:cstheme="majorHAnsi"/>
        </w:rPr>
      </w:pPr>
      <w:r w:rsidRPr="009E0F27">
        <w:rPr>
          <w:rFonts w:asciiTheme="majorHAnsi" w:hAnsiTheme="majorHAnsi" w:cstheme="majorHAnsi"/>
        </w:rPr>
        <w:t>Claim number: &lt;*ICN*&gt;</w:t>
      </w:r>
      <w:r w:rsidRPr="009E0F27">
        <w:rPr>
          <w:rFonts w:asciiTheme="majorHAnsi" w:hAnsiTheme="majorHAnsi" w:cstheme="majorHAnsi"/>
        </w:rPr>
        <w:tab/>
      </w:r>
      <w:r w:rsidRPr="009E0F27">
        <w:rPr>
          <w:rFonts w:asciiTheme="majorHAnsi" w:hAnsiTheme="majorHAnsi" w:cstheme="majorHAnsi"/>
        </w:rPr>
        <w:tab/>
      </w:r>
      <w:r w:rsidRPr="009E0F27">
        <w:rPr>
          <w:rFonts w:asciiTheme="majorHAnsi" w:hAnsiTheme="majorHAnsi" w:cstheme="majorHAnsi"/>
        </w:rPr>
        <w:tab/>
      </w:r>
    </w:p>
    <w:p w14:paraId="2351DAA9" w14:textId="77777777" w:rsidR="009E0F27" w:rsidRDefault="009E0F27" w:rsidP="009E0F27">
      <w:pPr>
        <w:spacing w:after="0"/>
        <w:rPr>
          <w:rFonts w:asciiTheme="majorHAnsi" w:hAnsiTheme="majorHAnsi" w:cstheme="majorHAnsi"/>
        </w:rPr>
      </w:pPr>
    </w:p>
    <w:p w14:paraId="3C09AF63" w14:textId="37AE5F84" w:rsidR="009E0F27" w:rsidRPr="009E0F27" w:rsidRDefault="009E0F27" w:rsidP="009E0F27">
      <w:pPr>
        <w:spacing w:after="0"/>
        <w:rPr>
          <w:rFonts w:asciiTheme="majorHAnsi" w:hAnsiTheme="majorHAnsi" w:cstheme="majorHAnsi"/>
          <w:i/>
        </w:rPr>
      </w:pPr>
      <w:r w:rsidRPr="009E0F27">
        <w:rPr>
          <w:rFonts w:asciiTheme="majorHAnsi" w:hAnsiTheme="majorHAnsi" w:cstheme="majorHAnsi"/>
        </w:rPr>
        <w:t xml:space="preserve">RE: </w:t>
      </w:r>
      <w:r w:rsidR="009D5DC8">
        <w:rPr>
          <w:rFonts w:asciiTheme="majorHAnsi" w:hAnsiTheme="majorHAnsi" w:cstheme="majorHAnsi"/>
        </w:rPr>
        <w:t>No Prior Authorization Denial</w:t>
      </w:r>
      <w:r w:rsidRPr="009E0F27">
        <w:rPr>
          <w:rFonts w:asciiTheme="majorHAnsi" w:hAnsiTheme="majorHAnsi" w:cstheme="majorHAnsi"/>
        </w:rPr>
        <w:t xml:space="preserve"> </w:t>
      </w:r>
    </w:p>
    <w:p w14:paraId="5A9A33F7" w14:textId="77777777" w:rsidR="009E0F27" w:rsidRPr="009E0F27" w:rsidRDefault="009E0F27" w:rsidP="009E0F27">
      <w:pPr>
        <w:spacing w:after="0"/>
        <w:rPr>
          <w:rFonts w:asciiTheme="majorHAnsi" w:hAnsiTheme="majorHAnsi" w:cstheme="majorHAnsi"/>
        </w:rPr>
      </w:pPr>
    </w:p>
    <w:p w14:paraId="68C8841D"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fldChar w:fldCharType="begin"/>
      </w:r>
      <w:r w:rsidRPr="009E0F27">
        <w:rPr>
          <w:rFonts w:asciiTheme="majorHAnsi" w:hAnsiTheme="majorHAnsi" w:cstheme="majorHAnsi"/>
        </w:rPr>
        <w:instrText xml:space="preserve"> AUTOTEXTLIST </w:instrText>
      </w:r>
      <w:r w:rsidRPr="009E0F27">
        <w:rPr>
          <w:rFonts w:asciiTheme="majorHAnsi" w:hAnsiTheme="majorHAnsi" w:cstheme="majorHAnsi"/>
        </w:rPr>
        <w:fldChar w:fldCharType="separate"/>
      </w:r>
      <w:r w:rsidRPr="009E0F27">
        <w:rPr>
          <w:rFonts w:asciiTheme="majorHAnsi" w:hAnsiTheme="majorHAnsi" w:cstheme="majorHAnsi"/>
        </w:rPr>
        <w:t>Dear Appeals Department,</w:t>
      </w:r>
      <w:r w:rsidRPr="009E0F27">
        <w:rPr>
          <w:rFonts w:asciiTheme="majorHAnsi" w:hAnsiTheme="majorHAnsi" w:cstheme="majorHAnsi"/>
        </w:rPr>
        <w:fldChar w:fldCharType="end"/>
      </w:r>
    </w:p>
    <w:p w14:paraId="6F813043" w14:textId="77777777" w:rsidR="009E0F27" w:rsidRPr="009E0F27" w:rsidRDefault="009E0F27" w:rsidP="009E0F27">
      <w:pPr>
        <w:spacing w:after="0"/>
        <w:rPr>
          <w:rFonts w:asciiTheme="majorHAnsi" w:hAnsiTheme="majorHAnsi" w:cstheme="majorHAnsi"/>
        </w:rPr>
      </w:pPr>
    </w:p>
    <w:p w14:paraId="4A25717A"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We are writing in regard to your denial of coverage for the above-referenced HeartFlow® Analysis. &lt;*ORDERPHYSNAME*&gt; ordered this analysis on behalf of your member, &lt;*PATIENTNAME*&gt;. Obtaining this type of analysis is key to diagnosing and treating coronary artery disease (CAD), improving patient outcomes and minimizing unnecessary or inappropriate procedures.</w:t>
      </w:r>
    </w:p>
    <w:p w14:paraId="197F27F8" w14:textId="77777777" w:rsidR="009E0F27" w:rsidRPr="009E0F27" w:rsidRDefault="009E0F27" w:rsidP="009E0F27">
      <w:pPr>
        <w:spacing w:after="0"/>
        <w:rPr>
          <w:rFonts w:asciiTheme="majorHAnsi" w:hAnsiTheme="majorHAnsi" w:cstheme="majorHAnsi"/>
        </w:rPr>
      </w:pPr>
    </w:p>
    <w:p w14:paraId="3E2D15FB"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 xml:space="preserve">Per the explanation of benefits provided by &lt;*COMPANY NAME*&gt;, we understand that the denial of coverage is due to the absence of a Pre-Authorization of service. Based on your member’s specific clinical situation and utilizing their medical judgment, &lt;*PATIENTNAME*&gt;'s physician ordered the HeartFlow Analysis. In order to conduct the HeartFlow Analysis, the patient’s coronary CT scan must be transmitted to HeartFlow directly. HeartFlow has no direct patient encounter prior to or after the CT scan, and therefore has no means of knowing if a Pre-Authorization for each patient is required.  The results of the HeartFlow Analysis are considered time-critical, and HeartFlow makes every effort to provide the results to the physicians as soon as possible. </w:t>
      </w:r>
    </w:p>
    <w:p w14:paraId="62B1238F" w14:textId="77777777" w:rsidR="009E0F27" w:rsidRPr="009E0F27" w:rsidRDefault="009E0F27" w:rsidP="009E0F27">
      <w:pPr>
        <w:spacing w:after="0"/>
        <w:rPr>
          <w:rFonts w:asciiTheme="majorHAnsi" w:hAnsiTheme="majorHAnsi" w:cstheme="majorHAnsi"/>
        </w:rPr>
      </w:pPr>
    </w:p>
    <w:p w14:paraId="40AE1BF0"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The HeartFlow Analysis is an FDA cleared, non-invasive diagnostic service that enables a physician to more accurately evaluate whether a patient has significant coronary artery disease (CAD) based on both anatomy and physiology.  Statements below are supported by the attached clinical data.  The HeartFlow Analysis:</w:t>
      </w:r>
    </w:p>
    <w:p w14:paraId="72728ABE" w14:textId="77777777" w:rsidR="009E0F27" w:rsidRPr="009E0F27" w:rsidRDefault="009E0F27" w:rsidP="009E0F27">
      <w:pPr>
        <w:spacing w:after="0"/>
        <w:rPr>
          <w:rFonts w:asciiTheme="majorHAnsi" w:hAnsiTheme="majorHAnsi" w:cstheme="majorHAnsi"/>
        </w:rPr>
      </w:pPr>
    </w:p>
    <w:p w14:paraId="2F41A2F2" w14:textId="77777777" w:rsidR="009E0F27" w:rsidRPr="009E0F27" w:rsidRDefault="009E0F27" w:rsidP="009E0F27">
      <w:pPr>
        <w:numPr>
          <w:ilvl w:val="0"/>
          <w:numId w:val="1"/>
        </w:numPr>
        <w:spacing w:after="0" w:line="240" w:lineRule="auto"/>
        <w:rPr>
          <w:rFonts w:asciiTheme="majorHAnsi" w:hAnsiTheme="majorHAnsi" w:cstheme="majorHAnsi"/>
        </w:rPr>
      </w:pPr>
      <w:r w:rsidRPr="009E0F27">
        <w:rPr>
          <w:rFonts w:asciiTheme="majorHAnsi" w:hAnsiTheme="majorHAnsi" w:cstheme="majorHAnsi"/>
        </w:rPr>
        <w:t xml:space="preserve">Assists clinicians in determining whether significant CAD is present and the correct course of treatment for the patient. </w:t>
      </w:r>
    </w:p>
    <w:p w14:paraId="0414E493" w14:textId="77777777" w:rsidR="009E0F27" w:rsidRPr="009E0F27" w:rsidRDefault="009E0F27" w:rsidP="009E0F27">
      <w:pPr>
        <w:numPr>
          <w:ilvl w:val="0"/>
          <w:numId w:val="1"/>
        </w:numPr>
        <w:spacing w:after="0" w:line="240" w:lineRule="auto"/>
        <w:rPr>
          <w:rFonts w:asciiTheme="majorHAnsi" w:hAnsiTheme="majorHAnsi" w:cstheme="majorHAnsi"/>
        </w:rPr>
      </w:pPr>
      <w:r w:rsidRPr="009E0F27">
        <w:rPr>
          <w:rFonts w:asciiTheme="majorHAnsi" w:hAnsiTheme="majorHAnsi" w:cstheme="majorHAnsi"/>
        </w:rPr>
        <w:t xml:space="preserve">Provides a quantitative assessment of the hemodynamic significance of </w:t>
      </w:r>
      <w:proofErr w:type="spellStart"/>
      <w:r w:rsidRPr="009E0F27">
        <w:rPr>
          <w:rFonts w:asciiTheme="majorHAnsi" w:hAnsiTheme="majorHAnsi" w:cstheme="majorHAnsi"/>
        </w:rPr>
        <w:t>stenotic</w:t>
      </w:r>
      <w:proofErr w:type="spellEnd"/>
      <w:r w:rsidRPr="009E0F27">
        <w:rPr>
          <w:rFonts w:asciiTheme="majorHAnsi" w:hAnsiTheme="majorHAnsi" w:cstheme="majorHAnsi"/>
        </w:rPr>
        <w:t xml:space="preserve"> lesions in order to distinguish between patients who can safely avoid invasive coronary angiography (ICA) and those patients who require revascularization. </w:t>
      </w:r>
    </w:p>
    <w:p w14:paraId="309199E5" w14:textId="77777777" w:rsidR="009E0F27" w:rsidRPr="009E0F27" w:rsidRDefault="009E0F27" w:rsidP="009E0F27">
      <w:pPr>
        <w:pStyle w:val="ListParagraph"/>
        <w:numPr>
          <w:ilvl w:val="0"/>
          <w:numId w:val="1"/>
        </w:numPr>
        <w:spacing w:after="0" w:line="259" w:lineRule="auto"/>
        <w:rPr>
          <w:rFonts w:asciiTheme="majorHAnsi" w:hAnsiTheme="majorHAnsi" w:cstheme="majorHAnsi"/>
        </w:rPr>
      </w:pPr>
      <w:r w:rsidRPr="009E0F27">
        <w:rPr>
          <w:rFonts w:asciiTheme="majorHAnsi" w:hAnsiTheme="majorHAnsi" w:cstheme="majorHAnsi"/>
        </w:rPr>
        <w:t>Provides information that allowed clinicians to cancel 61% of planned ICAs with no adverse events</w:t>
      </w:r>
      <w:r w:rsidRPr="009E0F27">
        <w:rPr>
          <w:rStyle w:val="FootnoteReference"/>
          <w:rFonts w:asciiTheme="majorHAnsi" w:hAnsiTheme="majorHAnsi" w:cstheme="majorHAnsi"/>
        </w:rPr>
        <w:footnoteReference w:id="1"/>
      </w:r>
      <w:r w:rsidRPr="009E0F27">
        <w:rPr>
          <w:rFonts w:asciiTheme="majorHAnsi" w:hAnsiTheme="majorHAnsi" w:cstheme="majorHAnsi"/>
        </w:rPr>
        <w:t>.</w:t>
      </w:r>
    </w:p>
    <w:p w14:paraId="5CC9AC66" w14:textId="77777777" w:rsidR="009E0F27" w:rsidRPr="009E0F27" w:rsidRDefault="009E0F27" w:rsidP="009E0F27">
      <w:pPr>
        <w:numPr>
          <w:ilvl w:val="0"/>
          <w:numId w:val="1"/>
        </w:numPr>
        <w:spacing w:after="0" w:line="240" w:lineRule="auto"/>
        <w:rPr>
          <w:rFonts w:asciiTheme="majorHAnsi" w:hAnsiTheme="majorHAnsi" w:cstheme="majorHAnsi"/>
        </w:rPr>
      </w:pPr>
      <w:r w:rsidRPr="009E0F27">
        <w:rPr>
          <w:rFonts w:asciiTheme="majorHAnsi" w:hAnsiTheme="majorHAnsi" w:cstheme="majorHAnsi"/>
        </w:rPr>
        <w:lastRenderedPageBreak/>
        <w:t>Can reduce costs associated with diagnosing and treating CAD compared to standard care. Recent clinical studies showed that use of the HeartFlow Analysis led to significantly lower costs of care compared with standard treatment ($8,127 vs. $12,145, a reduction of 33%)</w:t>
      </w:r>
      <w:r w:rsidRPr="009E0F27">
        <w:rPr>
          <w:rStyle w:val="FootnoteReference"/>
          <w:rFonts w:asciiTheme="majorHAnsi" w:hAnsiTheme="majorHAnsi" w:cstheme="majorHAnsi"/>
        </w:rPr>
        <w:footnoteReference w:id="2"/>
      </w:r>
      <w:r w:rsidRPr="009E0F27">
        <w:rPr>
          <w:rFonts w:asciiTheme="majorHAnsi" w:hAnsiTheme="majorHAnsi" w:cstheme="majorHAnsi"/>
        </w:rPr>
        <w:t>.</w:t>
      </w:r>
    </w:p>
    <w:p w14:paraId="3FE7A676" w14:textId="77777777" w:rsidR="009E0F27" w:rsidRPr="009E0F27" w:rsidRDefault="009E0F27" w:rsidP="009E0F27">
      <w:pPr>
        <w:numPr>
          <w:ilvl w:val="0"/>
          <w:numId w:val="1"/>
        </w:numPr>
        <w:spacing w:after="0" w:line="240" w:lineRule="auto"/>
        <w:rPr>
          <w:rFonts w:asciiTheme="majorHAnsi" w:hAnsiTheme="majorHAnsi" w:cstheme="majorHAnsi"/>
        </w:rPr>
      </w:pPr>
      <w:r w:rsidRPr="009E0F27">
        <w:rPr>
          <w:rFonts w:asciiTheme="majorHAnsi" w:hAnsiTheme="majorHAnsi" w:cstheme="majorHAnsi"/>
        </w:rPr>
        <w:t xml:space="preserve">Is utilized when </w:t>
      </w:r>
      <w:proofErr w:type="spellStart"/>
      <w:r w:rsidRPr="009E0F27">
        <w:rPr>
          <w:rFonts w:asciiTheme="majorHAnsi" w:hAnsiTheme="majorHAnsi" w:cstheme="majorHAnsi"/>
        </w:rPr>
        <w:t>cCTA</w:t>
      </w:r>
      <w:proofErr w:type="spellEnd"/>
      <w:r w:rsidRPr="009E0F27">
        <w:rPr>
          <w:rFonts w:asciiTheme="majorHAnsi" w:hAnsiTheme="majorHAnsi" w:cstheme="majorHAnsi"/>
        </w:rPr>
        <w:t xml:space="preserve"> studies suggest the presence of CAD and clinicians require more information to confirm the extent of disease, as well as to determine the severity/obstructive nature of </w:t>
      </w:r>
      <w:proofErr w:type="spellStart"/>
      <w:r w:rsidRPr="009E0F27">
        <w:rPr>
          <w:rFonts w:asciiTheme="majorHAnsi" w:hAnsiTheme="majorHAnsi" w:cstheme="majorHAnsi"/>
        </w:rPr>
        <w:t>stenotic</w:t>
      </w:r>
      <w:proofErr w:type="spellEnd"/>
      <w:r w:rsidRPr="009E0F27">
        <w:rPr>
          <w:rFonts w:asciiTheme="majorHAnsi" w:hAnsiTheme="majorHAnsi" w:cstheme="majorHAnsi"/>
        </w:rPr>
        <w:t xml:space="preserve"> lesions that are present. </w:t>
      </w:r>
    </w:p>
    <w:p w14:paraId="34E9DBCD" w14:textId="77777777" w:rsidR="009E0F27" w:rsidRPr="009E0F27" w:rsidRDefault="009E0F27" w:rsidP="009E0F27">
      <w:pPr>
        <w:numPr>
          <w:ilvl w:val="0"/>
          <w:numId w:val="1"/>
        </w:numPr>
        <w:spacing w:after="0" w:line="240" w:lineRule="auto"/>
        <w:rPr>
          <w:rFonts w:asciiTheme="majorHAnsi" w:hAnsiTheme="majorHAnsi" w:cstheme="majorHAnsi"/>
        </w:rPr>
      </w:pPr>
      <w:r w:rsidRPr="009E0F27">
        <w:rPr>
          <w:rFonts w:asciiTheme="majorHAnsi" w:hAnsiTheme="majorHAnsi" w:cstheme="majorHAnsi"/>
        </w:rPr>
        <w:t xml:space="preserve">Is not necessary when </w:t>
      </w:r>
      <w:proofErr w:type="spellStart"/>
      <w:r w:rsidRPr="009E0F27">
        <w:rPr>
          <w:rFonts w:asciiTheme="majorHAnsi" w:hAnsiTheme="majorHAnsi" w:cstheme="majorHAnsi"/>
        </w:rPr>
        <w:t>cCTA</w:t>
      </w:r>
      <w:proofErr w:type="spellEnd"/>
      <w:r w:rsidRPr="009E0F27">
        <w:rPr>
          <w:rFonts w:asciiTheme="majorHAnsi" w:hAnsiTheme="majorHAnsi" w:cstheme="majorHAnsi"/>
        </w:rPr>
        <w:t xml:space="preserve"> studies are normal.</w:t>
      </w:r>
    </w:p>
    <w:p w14:paraId="0AA226A3" w14:textId="77777777" w:rsidR="009E0F27" w:rsidRPr="009E0F27" w:rsidRDefault="009E0F27" w:rsidP="009E0F27">
      <w:pPr>
        <w:spacing w:after="0"/>
        <w:rPr>
          <w:rFonts w:asciiTheme="majorHAnsi" w:hAnsiTheme="majorHAnsi" w:cstheme="majorHAnsi"/>
        </w:rPr>
      </w:pPr>
    </w:p>
    <w:p w14:paraId="09B0E28E"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 xml:space="preserve">The HeartFlow Analysis requires significant technical and professional expertise and it is our intent to pursue all avenues of appeal, both internal and external, to secure insurance coverage for our mutual patients. As per the above, the physician in this case determined the analysis was medically necessary in determining the best course of treatment, signed the attached requisition form confirming the medical necessity, and forwarded the patient’s CT scan file to HeartFlow for analysis. </w:t>
      </w:r>
    </w:p>
    <w:p w14:paraId="61F022EC" w14:textId="77777777" w:rsidR="009E0F27" w:rsidRPr="009E0F27" w:rsidRDefault="009E0F27" w:rsidP="009E0F27">
      <w:pPr>
        <w:spacing w:after="0"/>
        <w:rPr>
          <w:rFonts w:asciiTheme="majorHAnsi" w:hAnsiTheme="majorHAnsi" w:cstheme="majorHAnsi"/>
        </w:rPr>
      </w:pPr>
    </w:p>
    <w:p w14:paraId="5478A08F"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 xml:space="preserve">Based on his/her medical judgment, we provided the analysis as requested for your member.  As such, HeartFlow respectfully requests that your company reprocess the claim as an in-network service. Due to the nature of our analysis, neither your member nor the ordering physician should be penalized for using an out of network service. Please consider the clinical value of these services and the fact that this level of analysis can </w:t>
      </w:r>
      <w:r w:rsidRPr="009E0F27">
        <w:rPr>
          <w:rFonts w:asciiTheme="majorHAnsi" w:hAnsiTheme="majorHAnsi" w:cstheme="majorHAnsi"/>
          <w:u w:val="single"/>
        </w:rPr>
        <w:t>only</w:t>
      </w:r>
      <w:r w:rsidRPr="009E0F27">
        <w:rPr>
          <w:rFonts w:asciiTheme="majorHAnsi" w:hAnsiTheme="majorHAnsi" w:cstheme="majorHAnsi"/>
        </w:rPr>
        <w:t xml:space="preserve"> be performed at HeartFlow</w:t>
      </w:r>
      <w:r w:rsidRPr="009E0F27">
        <w:rPr>
          <w:rFonts w:asciiTheme="majorHAnsi" w:hAnsiTheme="majorHAnsi" w:cstheme="majorHAnsi"/>
          <w:color w:val="222222"/>
        </w:rPr>
        <w:t>.</w:t>
      </w:r>
      <w:r w:rsidRPr="009E0F27">
        <w:rPr>
          <w:rFonts w:asciiTheme="majorHAnsi" w:hAnsiTheme="majorHAnsi" w:cstheme="majorHAnsi"/>
        </w:rPr>
        <w:t xml:space="preserve"> If your company</w:t>
      </w:r>
      <w:r w:rsidRPr="009E0F27">
        <w:rPr>
          <w:rFonts w:asciiTheme="majorHAnsi" w:hAnsiTheme="majorHAnsi" w:cstheme="majorHAnsi"/>
          <w:b/>
        </w:rPr>
        <w:t xml:space="preserve"> </w:t>
      </w:r>
      <w:r w:rsidRPr="009E0F27">
        <w:rPr>
          <w:rFonts w:asciiTheme="majorHAnsi" w:hAnsiTheme="majorHAnsi" w:cstheme="majorHAnsi"/>
        </w:rPr>
        <w:t>does not fully cover the cost of our services, &lt;*PATIENTNAME*&gt;, your member, will be held financially responsible. We request a response within 30 days upon receipt of this letter.</w:t>
      </w:r>
    </w:p>
    <w:p w14:paraId="32B46C36" w14:textId="77777777" w:rsidR="009E0F27" w:rsidRPr="009E0F27" w:rsidRDefault="009E0F27" w:rsidP="009E0F27">
      <w:pPr>
        <w:pStyle w:val="BodyText"/>
        <w:jc w:val="left"/>
        <w:rPr>
          <w:rFonts w:asciiTheme="majorHAnsi" w:hAnsiTheme="majorHAnsi" w:cstheme="majorHAnsi"/>
          <w:iCs/>
          <w:color w:val="000000"/>
          <w:sz w:val="22"/>
          <w:szCs w:val="22"/>
        </w:rPr>
      </w:pPr>
    </w:p>
    <w:p w14:paraId="4EA81A6D"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 xml:space="preserve">If you have questions or need additional information, please contact me at the number listed below. To prevent future billing issues for other &lt;*PAYOR*&gt; members suffering from suspected coronary artery disease, we would appreciate the opportunity to speak with you about becoming a participating provider. Thank you in advance for your consideration.  </w:t>
      </w:r>
    </w:p>
    <w:p w14:paraId="220A9407" w14:textId="77777777" w:rsidR="009E0F27" w:rsidRPr="009E0F27" w:rsidRDefault="009E0F27" w:rsidP="009E0F27">
      <w:pPr>
        <w:spacing w:after="0"/>
        <w:rPr>
          <w:rFonts w:asciiTheme="majorHAnsi" w:hAnsiTheme="majorHAnsi" w:cstheme="majorHAnsi"/>
        </w:rPr>
      </w:pPr>
    </w:p>
    <w:p w14:paraId="0ADD8E83"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Sincerely,</w:t>
      </w:r>
    </w:p>
    <w:p w14:paraId="4F75CE7E" w14:textId="77777777" w:rsidR="009E0F27" w:rsidRPr="009E0F27" w:rsidRDefault="009E0F27" w:rsidP="009E0F27">
      <w:pPr>
        <w:spacing w:after="0"/>
        <w:rPr>
          <w:rFonts w:asciiTheme="majorHAnsi" w:hAnsiTheme="majorHAnsi" w:cstheme="majorHAnsi"/>
          <w:color w:val="FF0000"/>
        </w:rPr>
      </w:pPr>
    </w:p>
    <w:p w14:paraId="757F9428"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&lt;*USERNAME*&gt;</w:t>
      </w:r>
    </w:p>
    <w:p w14:paraId="3A63C150"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Appeal Department</w:t>
      </w:r>
    </w:p>
    <w:p w14:paraId="1FFBDA6E" w14:textId="77777777" w:rsidR="009E0F27" w:rsidRPr="009E0F27" w:rsidRDefault="009E0F27" w:rsidP="009E0F27">
      <w:pPr>
        <w:spacing w:after="0"/>
        <w:rPr>
          <w:rFonts w:asciiTheme="majorHAnsi" w:hAnsiTheme="majorHAnsi" w:cstheme="majorHAnsi"/>
        </w:rPr>
      </w:pPr>
      <w:r w:rsidRPr="009E0F27">
        <w:rPr>
          <w:rFonts w:asciiTheme="majorHAnsi" w:hAnsiTheme="majorHAnsi" w:cstheme="majorHAnsi"/>
        </w:rPr>
        <w:t>&lt;*FACPHONE*&gt;</w:t>
      </w:r>
    </w:p>
    <w:p w14:paraId="13724F1E" w14:textId="77777777" w:rsidR="009E0F27" w:rsidRDefault="009E0F27" w:rsidP="009E0F27">
      <w:pPr>
        <w:spacing w:after="0"/>
        <w:jc w:val="both"/>
        <w:rPr>
          <w:rFonts w:asciiTheme="majorHAnsi" w:hAnsiTheme="majorHAnsi" w:cstheme="majorHAnsi"/>
        </w:rPr>
      </w:pPr>
    </w:p>
    <w:p w14:paraId="7C8CF56B" w14:textId="77777777" w:rsidR="009E0F27" w:rsidRPr="009E0F27" w:rsidRDefault="009E0F27" w:rsidP="009E0F27">
      <w:pPr>
        <w:spacing w:after="0"/>
        <w:jc w:val="both"/>
        <w:rPr>
          <w:rFonts w:asciiTheme="majorHAnsi" w:hAnsiTheme="majorHAnsi" w:cstheme="majorHAnsi"/>
        </w:rPr>
      </w:pPr>
      <w:r w:rsidRPr="009E0F27">
        <w:rPr>
          <w:rFonts w:asciiTheme="majorHAnsi" w:hAnsiTheme="majorHAnsi" w:cstheme="majorHAnsi"/>
        </w:rPr>
        <w:t>References</w:t>
      </w:r>
    </w:p>
    <w:p w14:paraId="7673176A" w14:textId="549C2557" w:rsidR="00D2395B" w:rsidRPr="009E0F27" w:rsidRDefault="00D2395B" w:rsidP="009E0F27">
      <w:pPr>
        <w:spacing w:after="0"/>
        <w:rPr>
          <w:rFonts w:asciiTheme="majorHAnsi" w:hAnsiTheme="majorHAnsi" w:cstheme="majorHAnsi"/>
          <w:sz w:val="22"/>
        </w:rPr>
      </w:pPr>
    </w:p>
    <w:sectPr w:rsidR="00D2395B" w:rsidRPr="009E0F27" w:rsidSect="00B0484F">
      <w:headerReference w:type="default" r:id="rId8"/>
      <w:footerReference w:type="even" r:id="rId9"/>
      <w:footerReference w:type="default" r:id="rId10"/>
      <w:headerReference w:type="first" r:id="rId11"/>
      <w:footerReference w:type="first" r:id="rId12"/>
      <w:pgSz w:w="12240" w:h="15840"/>
      <w:pgMar w:top="2160" w:right="1080" w:bottom="1440" w:left="108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07CC1" w14:textId="77777777" w:rsidR="00B5638D" w:rsidRDefault="00B5638D" w:rsidP="009876CE">
      <w:pPr>
        <w:spacing w:after="0" w:line="240" w:lineRule="auto"/>
      </w:pPr>
      <w:r>
        <w:separator/>
      </w:r>
    </w:p>
  </w:endnote>
  <w:endnote w:type="continuationSeparator" w:id="0">
    <w:p w14:paraId="33064E56" w14:textId="77777777" w:rsidR="00B5638D" w:rsidRDefault="00B5638D" w:rsidP="0098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Next-Regular">
    <w:altName w:val="Times New Roman"/>
    <w:charset w:val="00"/>
    <w:family w:val="auto"/>
    <w:pitch w:val="variable"/>
    <w:sig w:usb0="8000002F"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D7CF4" w14:textId="77777777" w:rsidR="009876CE" w:rsidRDefault="009876CE" w:rsidP="00A055D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F6ADE" w14:textId="77777777" w:rsidR="009876CE" w:rsidRDefault="009876CE" w:rsidP="009876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44566" w14:textId="77777777" w:rsidR="009876CE" w:rsidRPr="007040B4" w:rsidRDefault="009876CE" w:rsidP="003069A9">
    <w:pPr>
      <w:pStyle w:val="Footer"/>
      <w:framePr w:wrap="none" w:vAnchor="text" w:hAnchor="page" w:x="11047" w:y="-2"/>
      <w:jc w:val="right"/>
      <w:rPr>
        <w:rStyle w:val="PageNumber"/>
        <w:rFonts w:cstheme="minorHAnsi"/>
        <w:color w:val="0092B0" w:themeColor="accent1"/>
      </w:rPr>
    </w:pPr>
    <w:r w:rsidRPr="007040B4">
      <w:rPr>
        <w:rStyle w:val="PageNumber"/>
        <w:rFonts w:cstheme="minorHAnsi"/>
        <w:color w:val="0092B0" w:themeColor="accent1"/>
      </w:rPr>
      <w:fldChar w:fldCharType="begin"/>
    </w:r>
    <w:r w:rsidRPr="007040B4">
      <w:rPr>
        <w:rStyle w:val="PageNumber"/>
        <w:rFonts w:cstheme="minorHAnsi"/>
        <w:color w:val="0092B0" w:themeColor="accent1"/>
      </w:rPr>
      <w:instrText xml:space="preserve">PAGE  </w:instrText>
    </w:r>
    <w:r w:rsidRPr="007040B4">
      <w:rPr>
        <w:rStyle w:val="PageNumber"/>
        <w:rFonts w:cstheme="minorHAnsi"/>
        <w:color w:val="0092B0" w:themeColor="accent1"/>
      </w:rPr>
      <w:fldChar w:fldCharType="separate"/>
    </w:r>
    <w:r w:rsidR="00A21544">
      <w:rPr>
        <w:rStyle w:val="PageNumber"/>
        <w:rFonts w:cstheme="minorHAnsi"/>
        <w:noProof/>
        <w:color w:val="0092B0" w:themeColor="accent1"/>
      </w:rPr>
      <w:t>2</w:t>
    </w:r>
    <w:r w:rsidRPr="007040B4">
      <w:rPr>
        <w:rStyle w:val="PageNumber"/>
        <w:rFonts w:cstheme="minorHAnsi"/>
        <w:color w:val="0092B0" w:themeColor="accent1"/>
      </w:rPr>
      <w:fldChar w:fldCharType="end"/>
    </w:r>
  </w:p>
  <w:p w14:paraId="360714B9" w14:textId="77777777" w:rsidR="009876CE" w:rsidRPr="00B0484F" w:rsidRDefault="003069A9" w:rsidP="00B0484F">
    <w:pPr>
      <w:pStyle w:val="ContactInfo"/>
      <w:spacing w:before="92" w:line="276" w:lineRule="auto"/>
      <w:rPr>
        <w:rFonts w:asciiTheme="minorHAnsi" w:hAnsiTheme="minorHAnsi" w:cstheme="minorHAnsi"/>
        <w:color w:val="687C8F" w:themeColor="accent4"/>
        <w:sz w:val="16"/>
        <w:szCs w:val="16"/>
      </w:rPr>
    </w:pPr>
    <w:r w:rsidRPr="007040B4">
      <w:rPr>
        <w:rFonts w:asciiTheme="minorHAnsi" w:hAnsiTheme="minorHAnsi" w:cstheme="minorHAnsi"/>
        <w:noProof/>
        <w:color w:val="687C8F" w:themeColor="accent4"/>
        <w:sz w:val="16"/>
        <w:szCs w:val="16"/>
      </w:rPr>
      <mc:AlternateContent>
        <mc:Choice Requires="wps">
          <w:drawing>
            <wp:anchor distT="0" distB="0" distL="114300" distR="114300" simplePos="0" relativeHeight="251664384" behindDoc="0" locked="0" layoutInCell="1" allowOverlap="1" wp14:anchorId="2323C79D" wp14:editId="2EADA069">
              <wp:simplePos x="0" y="0"/>
              <wp:positionH relativeFrom="column">
                <wp:posOffset>0</wp:posOffset>
              </wp:positionH>
              <wp:positionV relativeFrom="paragraph">
                <wp:posOffset>-119380</wp:posOffset>
              </wp:positionV>
              <wp:extent cx="64008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2"/>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line w14:anchorId="038E3B74"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4pt" to="7in,-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8L2gEAAAwEAAAOAAAAZHJzL2Uyb0RvYy54bWysU02P0zAQvSPxHyzfaZICZTdquoeulguC&#10;ioUf4HXGjSV/RGPTpP+esZOmqwUJgbg4GXvem3nP4+3daA07AQbtXcOrVckZOOlb7Y4N//7t4c0N&#10;ZyEK1wrjHTT8DIHf7V6/2g59DWvfedMCMiJxoR76hncx9nVRBNmBFWHle3B0qDxaESnEY9GiGIjd&#10;mmJdlpti8Nj26CWEQLv30yHfZX6lQMYvSgWIzDSceot5xbw+pbXYbUV9RNF3Ws5tiH/owgrtqOhC&#10;dS+iYD9Q/0JltUQfvIor6W3hldISsgZSU5Uv1Dx2ooeshcwJ/WJT+H+08vPpgEy3Db/lzAlLV/QY&#10;UehjF9neO0cGemS3yaehDzWl790B5yj0B0yiR4U2fUkOG7O358VbGCOTtLl5V5Y3JV2BvJwVV2CP&#10;IX4Eb1n6abjRLskWtTh9CpGKUeolJW0bx4aGv60+vM9ZwRvdPmhj0lmeHNgbZCdBdx7HdeqdCJ5l&#10;UWQcbSZFk4b8F88GJvqvoMgT6rqaCqRpvHIKKcHFzcxrHGUnmKIOFmD5Z+Ccn6CQJ/VvwAsiV/Yu&#10;LmCrncffVY9jNbespvyLA5PuZMGTb8/5drM1NHLZufl5pJl+Hmf49RHvfgIAAP//AwBQSwMEFAAG&#10;AAgAAAAhABcX8ejcAAAACQEAAA8AAABkcnMvZG93bnJldi54bWxMj0FLxDAQhe+C/yGM4EV2kwpq&#10;rU0XFQQve7Ar7DXbjG3dZFKbdLf+e2dB0OO893jzvnI1eycOOMY+kIZsqUAgNcH21Gp437wschAx&#10;GbLGBUIN3xhhVZ2flaaw4UhveKhTK7iEYmE0dCkNhZSx6dCbuAwDEnsfYfQm8Tm20o7myOXeyWul&#10;bqU3PfGHzgz43GGzryevYZ/d0Nf29XPbrp+me3e1vqs3YdT68mJ+fACRcE5/YTjN5+lQ8aZdmMhG&#10;4TQwSNKwyHIGONlK5SztfiVZlfI/QfUDAAD//wMAUEsBAi0AFAAGAAgAAAAhALaDOJL+AAAA4QEA&#10;ABMAAAAAAAAAAAAAAAAAAAAAAFtDb250ZW50X1R5cGVzXS54bWxQSwECLQAUAAYACAAAACEAOP0h&#10;/9YAAACUAQAACwAAAAAAAAAAAAAAAAAvAQAAX3JlbHMvLnJlbHNQSwECLQAUAAYACAAAACEAvTov&#10;C9oBAAAMBAAADgAAAAAAAAAAAAAAAAAuAgAAZHJzL2Uyb0RvYy54bWxQSwECLQAUAAYACAAAACEA&#10;Fxfx6NwAAAAJAQAADwAAAAAAAAAAAAAAAAA0BAAAZHJzL2Rvd25yZXYueG1sUEsFBgAAAAAEAAQA&#10;8wAAAD0FAAAAAA==&#10;" strokecolor="#046996 [3215]" strokeweight=".25pt"/>
          </w:pict>
        </mc:Fallback>
      </mc:AlternateContent>
    </w:r>
    <w:r w:rsidR="00124508" w:rsidRPr="007040B4">
      <w:rPr>
        <w:rFonts w:asciiTheme="minorHAnsi" w:hAnsiTheme="minorHAnsi" w:cstheme="minorHAnsi"/>
        <w:color w:val="687C8F" w:themeColor="accent4"/>
        <w:sz w:val="16"/>
        <w:szCs w:val="16"/>
      </w:rPr>
      <w:t xml:space="preserve">1400 Seaport Blvd, </w:t>
    </w:r>
    <w:proofErr w:type="spellStart"/>
    <w:r w:rsidR="00124508" w:rsidRPr="007040B4">
      <w:rPr>
        <w:rFonts w:asciiTheme="minorHAnsi" w:hAnsiTheme="minorHAnsi" w:cstheme="minorHAnsi"/>
        <w:color w:val="687C8F" w:themeColor="accent4"/>
        <w:sz w:val="16"/>
        <w:szCs w:val="16"/>
      </w:rPr>
      <w:t>Bldg</w:t>
    </w:r>
    <w:proofErr w:type="spellEnd"/>
    <w:r w:rsidR="00124508" w:rsidRPr="007040B4">
      <w:rPr>
        <w:rFonts w:asciiTheme="minorHAnsi" w:hAnsiTheme="minorHAnsi" w:cstheme="minorHAnsi"/>
        <w:color w:val="687C8F" w:themeColor="accent4"/>
        <w:sz w:val="16"/>
        <w:szCs w:val="16"/>
      </w:rPr>
      <w:t xml:space="preserve"> B  </w:t>
    </w:r>
    <w:r w:rsidR="00124508" w:rsidRPr="007040B4">
      <w:rPr>
        <w:rFonts w:asciiTheme="minorHAnsi" w:hAnsiTheme="minorHAnsi" w:cstheme="minorHAnsi"/>
        <w:color w:val="687C8F" w:themeColor="accent4"/>
        <w:position w:val="2"/>
        <w:sz w:val="16"/>
        <w:szCs w:val="16"/>
      </w:rPr>
      <w:t>|</w:t>
    </w:r>
    <w:r w:rsidR="00124508" w:rsidRPr="007040B4">
      <w:rPr>
        <w:rFonts w:asciiTheme="minorHAnsi" w:hAnsiTheme="minorHAnsi" w:cstheme="minorHAnsi"/>
        <w:color w:val="687C8F" w:themeColor="accent4"/>
        <w:sz w:val="16"/>
        <w:szCs w:val="16"/>
      </w:rPr>
      <w:t xml:space="preserve">  Redwood City, CA 94063</w:t>
    </w:r>
    <w:r w:rsidR="00124508" w:rsidRPr="007040B4">
      <w:rPr>
        <w:rFonts w:asciiTheme="minorHAnsi" w:hAnsiTheme="minorHAnsi" w:cstheme="minorHAnsi"/>
        <w:color w:val="687C8F" w:themeColor="accent4"/>
        <w:sz w:val="16"/>
        <w:szCs w:val="16"/>
      </w:rPr>
      <w:br/>
    </w:r>
    <w:hyperlink r:id="rId1" w:history="1">
      <w:r w:rsidR="00124508" w:rsidRPr="007040B4">
        <w:rPr>
          <w:rStyle w:val="Hyperlink"/>
          <w:rFonts w:asciiTheme="minorHAnsi" w:hAnsiTheme="minorHAnsi" w:cstheme="minorHAnsi"/>
          <w:color w:val="687C8F" w:themeColor="accent4"/>
          <w:sz w:val="16"/>
          <w:szCs w:val="16"/>
          <w:u w:val="none"/>
        </w:rPr>
        <w:t>heartflow.com</w:t>
      </w:r>
    </w:hyperlink>
    <w:r w:rsidR="00124508" w:rsidRPr="007040B4">
      <w:rPr>
        <w:rFonts w:asciiTheme="minorHAnsi" w:hAnsiTheme="minorHAnsi" w:cstheme="minorHAnsi"/>
        <w:color w:val="687C8F" w:themeColor="accent4"/>
        <w:sz w:val="16"/>
        <w:szCs w:val="16"/>
      </w:rPr>
      <w:t xml:space="preserve">  </w:t>
    </w:r>
    <w:r w:rsidR="00124508" w:rsidRPr="007040B4">
      <w:rPr>
        <w:rFonts w:asciiTheme="minorHAnsi" w:hAnsiTheme="minorHAnsi" w:cstheme="minorHAnsi"/>
        <w:color w:val="687C8F" w:themeColor="accent4"/>
        <w:position w:val="2"/>
        <w:sz w:val="16"/>
        <w:szCs w:val="16"/>
      </w:rPr>
      <w:t>|</w:t>
    </w:r>
    <w:r w:rsidR="00124508" w:rsidRPr="007040B4">
      <w:rPr>
        <w:rFonts w:asciiTheme="minorHAnsi" w:hAnsiTheme="minorHAnsi" w:cstheme="minorHAnsi"/>
        <w:color w:val="687C8F" w:themeColor="accent4"/>
        <w:sz w:val="16"/>
        <w:szCs w:val="16"/>
      </w:rPr>
      <w:t xml:space="preserve">  </w:t>
    </w:r>
    <w:proofErr w:type="spellStart"/>
    <w:r w:rsidR="00124508" w:rsidRPr="007040B4">
      <w:rPr>
        <w:rFonts w:asciiTheme="minorHAnsi" w:hAnsiTheme="minorHAnsi" w:cstheme="minorHAnsi"/>
        <w:color w:val="687C8F" w:themeColor="accent4"/>
        <w:sz w:val="16"/>
        <w:szCs w:val="16"/>
      </w:rPr>
      <w:t>ph</w:t>
    </w:r>
    <w:proofErr w:type="spellEnd"/>
    <w:r w:rsidR="00124508" w:rsidRPr="007040B4">
      <w:rPr>
        <w:rFonts w:asciiTheme="minorHAnsi" w:hAnsiTheme="minorHAnsi" w:cstheme="minorHAnsi"/>
        <w:color w:val="687C8F" w:themeColor="accent4"/>
        <w:sz w:val="16"/>
        <w:szCs w:val="16"/>
      </w:rPr>
      <w:t>: +1.650.241.1221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D627" w14:textId="329887B6" w:rsidR="007040B4" w:rsidRPr="00B0484F" w:rsidRDefault="007040B4" w:rsidP="00B0484F">
    <w:pPr>
      <w:pStyle w:val="ContactInfo"/>
      <w:spacing w:before="92" w:line="276" w:lineRule="auto"/>
      <w:rPr>
        <w:rFonts w:asciiTheme="minorHAnsi" w:hAnsiTheme="minorHAnsi" w:cstheme="minorHAnsi"/>
        <w:color w:val="687C8F" w:themeColor="accent4"/>
        <w:sz w:val="16"/>
        <w:szCs w:val="16"/>
      </w:rPr>
    </w:pPr>
    <w:r w:rsidRPr="007040B4">
      <w:rPr>
        <w:rFonts w:asciiTheme="minorHAnsi" w:hAnsiTheme="minorHAnsi" w:cstheme="minorHAnsi"/>
        <w:noProof/>
        <w:color w:val="687C8F" w:themeColor="accent4"/>
        <w:sz w:val="16"/>
        <w:szCs w:val="16"/>
      </w:rPr>
      <mc:AlternateContent>
        <mc:Choice Requires="wps">
          <w:drawing>
            <wp:anchor distT="0" distB="0" distL="114300" distR="114300" simplePos="0" relativeHeight="251666432" behindDoc="0" locked="0" layoutInCell="1" allowOverlap="1" wp14:anchorId="1EDCA7F4" wp14:editId="1224091F">
              <wp:simplePos x="0" y="0"/>
              <wp:positionH relativeFrom="column">
                <wp:posOffset>0</wp:posOffset>
              </wp:positionH>
              <wp:positionV relativeFrom="paragraph">
                <wp:posOffset>-62230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2"/>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mv="urn:schemas-microsoft-com:mac:vml" xmlns:mo="http://schemas.microsoft.com/office/mac/office/2008/main">
          <w:pict>
            <v:line w14:anchorId="46EACF4B"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4.9pt" to="7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SV2QEAAAwEAAAOAAAAZHJzL2Uyb0RvYy54bWysU8GO0zAQvSPxD5bvNGkXyipquoeulguC&#10;ioUP8Dp2Y8n2WGPTpH/P2MmmK0BCIC5Oxp73Zt7zeHc3OsvOCqMB3/L1quZMeQmd8aeWf/v68OaW&#10;s5iE74QFr1p+UZHf7V+/2g2hURvowXYKGZH42Ayh5X1KoamqKHvlRFxBUJ4ONaATiUI8VR2Kgdid&#10;rTZ1va0GwC4gSBUj7d5Ph3xf+LVWMn3WOqrEbMupt1RWLOtTXqv9TjQnFKE3cm5D/EMXThhPRReq&#10;e5EE+47mFypnJEIEnVYSXAVaG6mKBlKzrn9S89iLoIoWMieGxab4/2jlp/MRmelafsOZF46u6DGh&#10;MKc+sQN4TwYCspvs0xBiQ+kHf8Q5iuGIWfSo0eUvyWFj8fayeKvGxCRtbt/W9W1NVyCfz6orMGBM&#10;HxQ4ln9abo3PskUjzh9jomKU+pySt61nAzW8fv+uZEWwpnsw1uazMjnqYJGdBd15Gje5dyJ4kUWR&#10;9bSZFU0ayl+6WDXRf1GaPKGu11OBPI1XTiGl8mk781pP2RmmqYMFWP8ZOOdnqCqT+jfgBVEqg08L&#10;2BkP+LvqaVzPLesp/9mBSXe24Am6S7ndYg2NXHFufh55pl/GBX59xPsfAAAA//8DAFBLAwQUAAYA&#10;CAAAACEAGJyFSdwAAAAHAQAADwAAAGRycy9kb3ducmV2LnhtbEyPwU7DMBBE70j8g7VIXFBrFwlo&#10;0zgVICFx6YEUqVc3XpK09jrEThv+nq04lOPMrGbe5qvRO3HEPraBNMymCgRSFWxLtYbPzdtkDiIm&#10;Q9a4QKjhByOsiuur3GQ2nOgDj2WqBZdQzIyGJqUukzJWDXoTp6FD4uwr9N4kln0tbW9OXO6dvFfq&#10;UXrTEi80psPXBqtDOXgNh9kDfW/f99t6/TIs3N36qdyEXuvbm/F5CSLhmC7HcMZndCiYaRcGslE4&#10;DfxI0jBZMP85VWrOzu7PkUUu//MXvwAAAP//AwBQSwECLQAUAAYACAAAACEAtoM4kv4AAADhAQAA&#10;EwAAAAAAAAAAAAAAAAAAAAAAW0NvbnRlbnRfVHlwZXNdLnhtbFBLAQItABQABgAIAAAAIQA4/SH/&#10;1gAAAJQBAAALAAAAAAAAAAAAAAAAAC8BAABfcmVscy8ucmVsc1BLAQItABQABgAIAAAAIQDGEsSV&#10;2QEAAAwEAAAOAAAAAAAAAAAAAAAAAC4CAABkcnMvZTJvRG9jLnhtbFBLAQItABQABgAIAAAAIQAY&#10;nIVJ3AAAAAcBAAAPAAAAAAAAAAAAAAAAADMEAABkcnMvZG93bnJldi54bWxQSwUGAAAAAAQABADz&#10;AAAAPAUAAAAA&#10;" strokecolor="#046996 [3215]" strokeweight=".25pt"/>
          </w:pict>
        </mc:Fallback>
      </mc:AlternateContent>
    </w:r>
    <w:r w:rsidRPr="007040B4">
      <w:rPr>
        <w:rFonts w:asciiTheme="minorHAnsi" w:hAnsiTheme="minorHAnsi" w:cstheme="minorHAnsi"/>
        <w:color w:val="687C8F" w:themeColor="accent4"/>
        <w:sz w:val="16"/>
        <w:szCs w:val="16"/>
      </w:rPr>
      <w:t xml:space="preserve">1400 Seaport Blvd, </w:t>
    </w:r>
    <w:proofErr w:type="spellStart"/>
    <w:r w:rsidRPr="007040B4">
      <w:rPr>
        <w:rFonts w:asciiTheme="minorHAnsi" w:hAnsiTheme="minorHAnsi" w:cstheme="minorHAnsi"/>
        <w:color w:val="687C8F" w:themeColor="accent4"/>
        <w:sz w:val="16"/>
        <w:szCs w:val="16"/>
      </w:rPr>
      <w:t>Bldg</w:t>
    </w:r>
    <w:proofErr w:type="spellEnd"/>
    <w:r w:rsidRPr="007040B4">
      <w:rPr>
        <w:rFonts w:asciiTheme="minorHAnsi" w:hAnsiTheme="minorHAnsi" w:cstheme="minorHAnsi"/>
        <w:color w:val="687C8F" w:themeColor="accent4"/>
        <w:sz w:val="16"/>
        <w:szCs w:val="16"/>
      </w:rPr>
      <w:t xml:space="preserve"> B  </w:t>
    </w:r>
    <w:r w:rsidRPr="007040B4">
      <w:rPr>
        <w:rFonts w:asciiTheme="minorHAnsi" w:hAnsiTheme="minorHAnsi" w:cstheme="minorHAnsi"/>
        <w:color w:val="687C8F" w:themeColor="accent4"/>
        <w:position w:val="2"/>
        <w:sz w:val="16"/>
        <w:szCs w:val="16"/>
      </w:rPr>
      <w:t>|</w:t>
    </w:r>
    <w:r w:rsidRPr="007040B4">
      <w:rPr>
        <w:rFonts w:asciiTheme="minorHAnsi" w:hAnsiTheme="minorHAnsi" w:cstheme="minorHAnsi"/>
        <w:color w:val="687C8F" w:themeColor="accent4"/>
        <w:sz w:val="16"/>
        <w:szCs w:val="16"/>
      </w:rPr>
      <w:t xml:space="preserve">  Redwood City, CA 94063</w:t>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605C06">
      <w:rPr>
        <w:rFonts w:asciiTheme="minorHAnsi" w:hAnsiTheme="minorHAnsi" w:cstheme="minorHAnsi"/>
        <w:color w:val="687C8F" w:themeColor="accent4"/>
        <w:sz w:val="16"/>
        <w:szCs w:val="16"/>
      </w:rPr>
      <w:tab/>
    </w:r>
    <w:r w:rsidR="00A23806" w:rsidRPr="00A23806">
      <w:rPr>
        <w:rFonts w:asciiTheme="minorHAnsi" w:hAnsiTheme="minorHAnsi" w:cstheme="minorHAnsi"/>
        <w:color w:val="687C8F" w:themeColor="accent4"/>
        <w:sz w:val="16"/>
        <w:szCs w:val="16"/>
      </w:rPr>
      <w:t>24969276</w:t>
    </w:r>
    <w:r w:rsidR="00A23806">
      <w:rPr>
        <w:rFonts w:asciiTheme="minorHAnsi" w:hAnsiTheme="minorHAnsi" w:cstheme="minorHAnsi"/>
        <w:color w:val="687C8F" w:themeColor="accent4"/>
        <w:sz w:val="16"/>
        <w:szCs w:val="16"/>
      </w:rPr>
      <w:t xml:space="preserve"> v1</w:t>
    </w:r>
    <w:r w:rsidRPr="007040B4">
      <w:rPr>
        <w:rFonts w:asciiTheme="minorHAnsi" w:hAnsiTheme="minorHAnsi" w:cstheme="minorHAnsi"/>
        <w:color w:val="687C8F" w:themeColor="accent4"/>
        <w:sz w:val="16"/>
        <w:szCs w:val="16"/>
      </w:rPr>
      <w:br/>
    </w:r>
    <w:hyperlink r:id="rId1" w:history="1">
      <w:r w:rsidRPr="007040B4">
        <w:rPr>
          <w:rStyle w:val="Hyperlink"/>
          <w:rFonts w:asciiTheme="minorHAnsi" w:hAnsiTheme="minorHAnsi" w:cstheme="minorHAnsi"/>
          <w:color w:val="687C8F" w:themeColor="accent4"/>
          <w:sz w:val="16"/>
          <w:szCs w:val="16"/>
          <w:u w:val="none"/>
        </w:rPr>
        <w:t>heartflow.com</w:t>
      </w:r>
    </w:hyperlink>
    <w:r w:rsidRPr="007040B4">
      <w:rPr>
        <w:rFonts w:asciiTheme="minorHAnsi" w:hAnsiTheme="minorHAnsi" w:cstheme="minorHAnsi"/>
        <w:color w:val="687C8F" w:themeColor="accent4"/>
        <w:sz w:val="16"/>
        <w:szCs w:val="16"/>
      </w:rPr>
      <w:t xml:space="preserve">  </w:t>
    </w:r>
    <w:r w:rsidRPr="007040B4">
      <w:rPr>
        <w:rFonts w:asciiTheme="minorHAnsi" w:hAnsiTheme="minorHAnsi" w:cstheme="minorHAnsi"/>
        <w:color w:val="687C8F" w:themeColor="accent4"/>
        <w:position w:val="2"/>
        <w:sz w:val="16"/>
        <w:szCs w:val="16"/>
      </w:rPr>
      <w:t>|</w:t>
    </w:r>
    <w:r w:rsidRPr="007040B4">
      <w:rPr>
        <w:rFonts w:asciiTheme="minorHAnsi" w:hAnsiTheme="minorHAnsi" w:cstheme="minorHAnsi"/>
        <w:color w:val="687C8F" w:themeColor="accent4"/>
        <w:sz w:val="16"/>
        <w:szCs w:val="16"/>
      </w:rPr>
      <w:t xml:space="preserve">  </w:t>
    </w:r>
    <w:proofErr w:type="spellStart"/>
    <w:r w:rsidRPr="007040B4">
      <w:rPr>
        <w:rFonts w:asciiTheme="minorHAnsi" w:hAnsiTheme="minorHAnsi" w:cstheme="minorHAnsi"/>
        <w:color w:val="687C8F" w:themeColor="accent4"/>
        <w:sz w:val="16"/>
        <w:szCs w:val="16"/>
      </w:rPr>
      <w:t>ph</w:t>
    </w:r>
    <w:proofErr w:type="spellEnd"/>
    <w:r w:rsidRPr="007040B4">
      <w:rPr>
        <w:rFonts w:asciiTheme="minorHAnsi" w:hAnsiTheme="minorHAnsi" w:cstheme="minorHAnsi"/>
        <w:color w:val="687C8F" w:themeColor="accent4"/>
        <w:sz w:val="16"/>
        <w:szCs w:val="16"/>
      </w:rPr>
      <w:t>: +1.650.241.1221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2784" w14:textId="77777777" w:rsidR="00B5638D" w:rsidRDefault="00B5638D" w:rsidP="009876CE">
      <w:pPr>
        <w:spacing w:after="0" w:line="240" w:lineRule="auto"/>
      </w:pPr>
      <w:r>
        <w:separator/>
      </w:r>
    </w:p>
  </w:footnote>
  <w:footnote w:type="continuationSeparator" w:id="0">
    <w:p w14:paraId="34D25CB6" w14:textId="77777777" w:rsidR="00B5638D" w:rsidRDefault="00B5638D" w:rsidP="009876CE">
      <w:pPr>
        <w:spacing w:after="0" w:line="240" w:lineRule="auto"/>
      </w:pPr>
      <w:r>
        <w:continuationSeparator/>
      </w:r>
    </w:p>
  </w:footnote>
  <w:footnote w:id="1">
    <w:p w14:paraId="46AFF22C" w14:textId="77777777" w:rsidR="009E0F27" w:rsidRDefault="009E0F27" w:rsidP="009E0F27">
      <w:pPr>
        <w:pStyle w:val="FootnoteText"/>
      </w:pPr>
      <w:r>
        <w:rPr>
          <w:rStyle w:val="FootnoteReference"/>
        </w:rPr>
        <w:footnoteRef/>
      </w:r>
      <w:r>
        <w:t xml:space="preserve"> </w:t>
      </w:r>
      <w:r w:rsidRPr="00942555">
        <w:t xml:space="preserve">Douglas, P.S., et al., </w:t>
      </w:r>
      <w:r w:rsidRPr="00942555">
        <w:rPr>
          <w:i/>
          <w:iCs/>
        </w:rPr>
        <w:t>Clinical outcomes of fractional flow reserve by computed tomographic angiography-guided diagnostic strategies vs. usual care in patients with suspected coronary artery disease: the prospective longitudinal trial of FFR(CT): outcome and resource impacts study.</w:t>
      </w:r>
      <w:r w:rsidRPr="00942555">
        <w:t xml:space="preserve"> </w:t>
      </w:r>
      <w:proofErr w:type="spellStart"/>
      <w:r w:rsidRPr="00942555">
        <w:t>Eur</w:t>
      </w:r>
      <w:proofErr w:type="spellEnd"/>
      <w:r w:rsidRPr="00942555">
        <w:t xml:space="preserve"> Heart J, 2015. </w:t>
      </w:r>
      <w:r w:rsidRPr="00942555">
        <w:rPr>
          <w:b/>
          <w:bCs/>
        </w:rPr>
        <w:t>36</w:t>
      </w:r>
      <w:r w:rsidRPr="00942555">
        <w:t>(47):</w:t>
      </w:r>
      <w:bookmarkStart w:id="0" w:name="_GoBack"/>
      <w:bookmarkEnd w:id="0"/>
      <w:r w:rsidRPr="00942555">
        <w:t xml:space="preserve"> p. 3359-67.</w:t>
      </w:r>
    </w:p>
  </w:footnote>
  <w:footnote w:id="2">
    <w:p w14:paraId="66EA55D4" w14:textId="77777777" w:rsidR="009E0F27" w:rsidRDefault="009E0F27" w:rsidP="009E0F27">
      <w:pPr>
        <w:pStyle w:val="FootnoteText"/>
      </w:pPr>
      <w:r>
        <w:rPr>
          <w:rStyle w:val="FootnoteReference"/>
        </w:rPr>
        <w:footnoteRef/>
      </w:r>
      <w:r>
        <w:t xml:space="preserve"> </w:t>
      </w:r>
      <w:r w:rsidRPr="00942555">
        <w:t xml:space="preserve">Douglas, P.S., et al., </w:t>
      </w:r>
      <w:r w:rsidRPr="00942555">
        <w:rPr>
          <w:i/>
          <w:iCs/>
        </w:rPr>
        <w:t xml:space="preserve">1-Year Outcomes of FFRCT-Guided Care in Patients </w:t>
      </w:r>
      <w:proofErr w:type="gramStart"/>
      <w:r w:rsidRPr="00942555">
        <w:rPr>
          <w:i/>
          <w:iCs/>
        </w:rPr>
        <w:t>With</w:t>
      </w:r>
      <w:proofErr w:type="gramEnd"/>
      <w:r w:rsidRPr="00942555">
        <w:rPr>
          <w:i/>
          <w:iCs/>
        </w:rPr>
        <w:t xml:space="preserve"> Suspected Coronary Disease: The PLATFORM Study.</w:t>
      </w:r>
      <w:r w:rsidRPr="00942555">
        <w:t xml:space="preserve"> J Am </w:t>
      </w:r>
      <w:proofErr w:type="spellStart"/>
      <w:r w:rsidRPr="00942555">
        <w:t>Coll</w:t>
      </w:r>
      <w:proofErr w:type="spellEnd"/>
      <w:r w:rsidRPr="00942555">
        <w:t xml:space="preserve"> </w:t>
      </w:r>
      <w:proofErr w:type="spellStart"/>
      <w:r w:rsidRPr="00942555">
        <w:t>Cardiol</w:t>
      </w:r>
      <w:proofErr w:type="spellEnd"/>
      <w:r w:rsidRPr="00942555">
        <w:t xml:space="preserve">, 2016. </w:t>
      </w:r>
      <w:r w:rsidRPr="00942555">
        <w:rPr>
          <w:b/>
          <w:bCs/>
        </w:rPr>
        <w:t>68</w:t>
      </w:r>
      <w:r w:rsidRPr="00942555">
        <w:t>(5): p. 435-45.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3E975" w14:textId="77777777" w:rsidR="00124508" w:rsidRDefault="00124508">
    <w:pPr>
      <w:pStyle w:val="Header"/>
    </w:pPr>
    <w:r>
      <w:rPr>
        <w:noProof/>
      </w:rPr>
      <w:drawing>
        <wp:inline distT="0" distB="0" distL="0" distR="0" wp14:anchorId="27921A42" wp14:editId="2B06136B">
          <wp:extent cx="1651635" cy="370869"/>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Flow_logo_blue hires.png"/>
                  <pic:cNvPicPr/>
                </pic:nvPicPr>
                <pic:blipFill>
                  <a:blip r:embed="rId1">
                    <a:extLst>
                      <a:ext uri="{28A0092B-C50C-407E-A947-70E740481C1C}">
                        <a14:useLocalDpi xmlns:a14="http://schemas.microsoft.com/office/drawing/2010/main" val="0"/>
                      </a:ext>
                    </a:extLst>
                  </a:blip>
                  <a:stretch>
                    <a:fillRect/>
                  </a:stretch>
                </pic:blipFill>
                <pic:spPr>
                  <a:xfrm>
                    <a:off x="0" y="0"/>
                    <a:ext cx="1689029" cy="37926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B4A29" w14:textId="77777777" w:rsidR="00124508" w:rsidRDefault="00124508">
    <w:pPr>
      <w:pStyle w:val="Header"/>
    </w:pPr>
    <w:r>
      <w:rPr>
        <w:noProof/>
      </w:rPr>
      <w:drawing>
        <wp:inline distT="0" distB="0" distL="0" distR="0" wp14:anchorId="55EFB5D5" wp14:editId="681F967A">
          <wp:extent cx="1651635" cy="370869"/>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rtFlow_logo_blue hires.png"/>
                  <pic:cNvPicPr/>
                </pic:nvPicPr>
                <pic:blipFill>
                  <a:blip r:embed="rId1">
                    <a:extLst>
                      <a:ext uri="{28A0092B-C50C-407E-A947-70E740481C1C}">
                        <a14:useLocalDpi xmlns:a14="http://schemas.microsoft.com/office/drawing/2010/main" val="0"/>
                      </a:ext>
                    </a:extLst>
                  </a:blip>
                  <a:stretch>
                    <a:fillRect/>
                  </a:stretch>
                </pic:blipFill>
                <pic:spPr>
                  <a:xfrm>
                    <a:off x="0" y="0"/>
                    <a:ext cx="1689029" cy="3792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FE747D"/>
    <w:multiLevelType w:val="hybridMultilevel"/>
    <w:tmpl w:val="5AE2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C7"/>
    <w:rsid w:val="00017A21"/>
    <w:rsid w:val="00021BBD"/>
    <w:rsid w:val="00124508"/>
    <w:rsid w:val="001570C7"/>
    <w:rsid w:val="00271203"/>
    <w:rsid w:val="003069A9"/>
    <w:rsid w:val="00384B77"/>
    <w:rsid w:val="0040180A"/>
    <w:rsid w:val="00471798"/>
    <w:rsid w:val="004A30CD"/>
    <w:rsid w:val="005043C6"/>
    <w:rsid w:val="00515B51"/>
    <w:rsid w:val="00593A11"/>
    <w:rsid w:val="00605C06"/>
    <w:rsid w:val="006803A7"/>
    <w:rsid w:val="00683169"/>
    <w:rsid w:val="007040B4"/>
    <w:rsid w:val="00707D0C"/>
    <w:rsid w:val="00712D1E"/>
    <w:rsid w:val="007307CD"/>
    <w:rsid w:val="007A3A17"/>
    <w:rsid w:val="00812CA1"/>
    <w:rsid w:val="00826CD3"/>
    <w:rsid w:val="00896D2F"/>
    <w:rsid w:val="00980376"/>
    <w:rsid w:val="009876CE"/>
    <w:rsid w:val="009D5DC8"/>
    <w:rsid w:val="009E0F27"/>
    <w:rsid w:val="00A21544"/>
    <w:rsid w:val="00A23806"/>
    <w:rsid w:val="00A43255"/>
    <w:rsid w:val="00A434E2"/>
    <w:rsid w:val="00A51ED1"/>
    <w:rsid w:val="00AB0BD0"/>
    <w:rsid w:val="00AE023F"/>
    <w:rsid w:val="00B0484F"/>
    <w:rsid w:val="00B41ACB"/>
    <w:rsid w:val="00B5638D"/>
    <w:rsid w:val="00BB6E1D"/>
    <w:rsid w:val="00C4096A"/>
    <w:rsid w:val="00D07148"/>
    <w:rsid w:val="00D2395B"/>
    <w:rsid w:val="00D4355C"/>
    <w:rsid w:val="00D914B0"/>
    <w:rsid w:val="00DA13E7"/>
    <w:rsid w:val="00EF6F5B"/>
    <w:rsid w:val="00F27071"/>
    <w:rsid w:val="00F3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F97E"/>
  <w15:chartTrackingRefBased/>
  <w15:docId w15:val="{2D0AEDA3-109A-41EA-BDB2-5B7F9CF71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95B"/>
    <w:pPr>
      <w:spacing w:after="180" w:line="274" w:lineRule="auto"/>
    </w:pPr>
    <w:rPr>
      <w:sz w:val="21"/>
    </w:rPr>
  </w:style>
  <w:style w:type="paragraph" w:styleId="Heading1">
    <w:name w:val="heading 1"/>
    <w:basedOn w:val="Normal"/>
    <w:next w:val="Normal"/>
    <w:link w:val="Heading1Char"/>
    <w:uiPriority w:val="9"/>
    <w:qFormat/>
    <w:rsid w:val="00D2395B"/>
    <w:pPr>
      <w:keepNext/>
      <w:keepLines/>
      <w:spacing w:before="360" w:after="0" w:line="240" w:lineRule="auto"/>
      <w:outlineLvl w:val="0"/>
    </w:pPr>
    <w:rPr>
      <w:rFonts w:asciiTheme="majorHAnsi" w:eastAsiaTheme="majorEastAsia" w:hAnsiTheme="majorHAnsi" w:cstheme="majorBidi"/>
      <w:bCs/>
      <w:color w:val="0092B0" w:themeColor="accent1"/>
      <w:spacing w:val="20"/>
      <w:sz w:val="32"/>
      <w:szCs w:val="28"/>
    </w:rPr>
  </w:style>
  <w:style w:type="paragraph" w:styleId="Heading2">
    <w:name w:val="heading 2"/>
    <w:basedOn w:val="Normal"/>
    <w:next w:val="Normal"/>
    <w:link w:val="Heading2Char"/>
    <w:uiPriority w:val="9"/>
    <w:semiHidden/>
    <w:unhideWhenUsed/>
    <w:qFormat/>
    <w:rsid w:val="00D2395B"/>
    <w:pPr>
      <w:keepNext/>
      <w:keepLines/>
      <w:spacing w:before="120" w:after="0" w:line="240" w:lineRule="auto"/>
      <w:outlineLvl w:val="1"/>
    </w:pPr>
    <w:rPr>
      <w:rFonts w:eastAsiaTheme="majorEastAsia" w:cstheme="majorBidi"/>
      <w:b/>
      <w:bCs/>
      <w:color w:val="0092B0" w:themeColor="accent1"/>
      <w:sz w:val="28"/>
      <w:szCs w:val="26"/>
    </w:rPr>
  </w:style>
  <w:style w:type="paragraph" w:styleId="Heading3">
    <w:name w:val="heading 3"/>
    <w:basedOn w:val="Normal"/>
    <w:next w:val="Normal"/>
    <w:link w:val="Heading3Char"/>
    <w:uiPriority w:val="9"/>
    <w:semiHidden/>
    <w:unhideWhenUsed/>
    <w:qFormat/>
    <w:rsid w:val="00D2395B"/>
    <w:pPr>
      <w:keepNext/>
      <w:keepLines/>
      <w:spacing w:before="20" w:after="0" w:line="240" w:lineRule="auto"/>
      <w:outlineLvl w:val="2"/>
    </w:pPr>
    <w:rPr>
      <w:rFonts w:asciiTheme="majorHAnsi" w:eastAsiaTheme="majorEastAsia" w:hAnsiTheme="majorHAnsi" w:cstheme="majorBidi"/>
      <w:bCs/>
      <w:color w:val="046996" w:themeColor="text2"/>
      <w:spacing w:val="14"/>
      <w:sz w:val="24"/>
    </w:rPr>
  </w:style>
  <w:style w:type="paragraph" w:styleId="Heading4">
    <w:name w:val="heading 4"/>
    <w:basedOn w:val="Normal"/>
    <w:next w:val="Normal"/>
    <w:link w:val="Heading4Char"/>
    <w:uiPriority w:val="9"/>
    <w:semiHidden/>
    <w:unhideWhenUsed/>
    <w:qFormat/>
    <w:rsid w:val="00D2395B"/>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D2395B"/>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D2395B"/>
    <w:pPr>
      <w:keepNext/>
      <w:keepLines/>
      <w:spacing w:before="200" w:after="0"/>
      <w:outlineLvl w:val="5"/>
    </w:pPr>
    <w:rPr>
      <w:rFonts w:asciiTheme="majorHAnsi" w:eastAsiaTheme="majorEastAsia" w:hAnsiTheme="majorHAnsi" w:cstheme="majorBidi"/>
      <w:iCs/>
      <w:color w:val="0092B0" w:themeColor="accent1"/>
      <w:sz w:val="22"/>
    </w:rPr>
  </w:style>
  <w:style w:type="paragraph" w:styleId="Heading7">
    <w:name w:val="heading 7"/>
    <w:basedOn w:val="Normal"/>
    <w:next w:val="Normal"/>
    <w:link w:val="Heading7Char"/>
    <w:uiPriority w:val="9"/>
    <w:semiHidden/>
    <w:unhideWhenUsed/>
    <w:qFormat/>
    <w:rsid w:val="00D2395B"/>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D2395B"/>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D2395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76CE"/>
    <w:pPr>
      <w:tabs>
        <w:tab w:val="center" w:pos="4680"/>
        <w:tab w:val="right" w:pos="9360"/>
      </w:tabs>
    </w:pPr>
  </w:style>
  <w:style w:type="character" w:customStyle="1" w:styleId="FooterChar">
    <w:name w:val="Footer Char"/>
    <w:basedOn w:val="DefaultParagraphFont"/>
    <w:link w:val="Footer"/>
    <w:uiPriority w:val="99"/>
    <w:rsid w:val="009876CE"/>
  </w:style>
  <w:style w:type="character" w:styleId="PageNumber">
    <w:name w:val="page number"/>
    <w:basedOn w:val="DefaultParagraphFont"/>
    <w:uiPriority w:val="99"/>
    <w:semiHidden/>
    <w:unhideWhenUsed/>
    <w:rsid w:val="009876CE"/>
  </w:style>
  <w:style w:type="paragraph" w:styleId="Header">
    <w:name w:val="header"/>
    <w:basedOn w:val="Normal"/>
    <w:link w:val="HeaderChar"/>
    <w:uiPriority w:val="99"/>
    <w:unhideWhenUsed/>
    <w:rsid w:val="00D2395B"/>
    <w:pPr>
      <w:tabs>
        <w:tab w:val="center" w:pos="4680"/>
        <w:tab w:val="right" w:pos="9360"/>
      </w:tabs>
    </w:pPr>
  </w:style>
  <w:style w:type="character" w:customStyle="1" w:styleId="HeaderChar">
    <w:name w:val="Header Char"/>
    <w:basedOn w:val="DefaultParagraphFont"/>
    <w:link w:val="Header"/>
    <w:uiPriority w:val="99"/>
    <w:rsid w:val="00D2395B"/>
  </w:style>
  <w:style w:type="character" w:customStyle="1" w:styleId="Heading1Char">
    <w:name w:val="Heading 1 Char"/>
    <w:basedOn w:val="DefaultParagraphFont"/>
    <w:link w:val="Heading1"/>
    <w:uiPriority w:val="9"/>
    <w:rsid w:val="00D2395B"/>
    <w:rPr>
      <w:rFonts w:asciiTheme="majorHAnsi" w:eastAsiaTheme="majorEastAsia" w:hAnsiTheme="majorHAnsi" w:cstheme="majorBidi"/>
      <w:bCs/>
      <w:color w:val="0092B0" w:themeColor="accent1"/>
      <w:spacing w:val="20"/>
      <w:sz w:val="32"/>
      <w:szCs w:val="28"/>
    </w:rPr>
  </w:style>
  <w:style w:type="character" w:customStyle="1" w:styleId="Heading2Char">
    <w:name w:val="Heading 2 Char"/>
    <w:basedOn w:val="DefaultParagraphFont"/>
    <w:link w:val="Heading2"/>
    <w:uiPriority w:val="9"/>
    <w:semiHidden/>
    <w:rsid w:val="00D2395B"/>
    <w:rPr>
      <w:rFonts w:eastAsiaTheme="majorEastAsia" w:cstheme="majorBidi"/>
      <w:b/>
      <w:bCs/>
      <w:color w:val="0092B0" w:themeColor="accent1"/>
      <w:sz w:val="28"/>
      <w:szCs w:val="26"/>
    </w:rPr>
  </w:style>
  <w:style w:type="character" w:customStyle="1" w:styleId="Heading3Char">
    <w:name w:val="Heading 3 Char"/>
    <w:basedOn w:val="DefaultParagraphFont"/>
    <w:link w:val="Heading3"/>
    <w:uiPriority w:val="9"/>
    <w:semiHidden/>
    <w:rsid w:val="00D2395B"/>
    <w:rPr>
      <w:rFonts w:asciiTheme="majorHAnsi" w:eastAsiaTheme="majorEastAsia" w:hAnsiTheme="majorHAnsi" w:cstheme="majorBidi"/>
      <w:bCs/>
      <w:color w:val="046996" w:themeColor="text2"/>
      <w:spacing w:val="14"/>
      <w:sz w:val="24"/>
    </w:rPr>
  </w:style>
  <w:style w:type="character" w:customStyle="1" w:styleId="Heading4Char">
    <w:name w:val="Heading 4 Char"/>
    <w:basedOn w:val="DefaultParagraphFont"/>
    <w:link w:val="Heading4"/>
    <w:uiPriority w:val="9"/>
    <w:semiHidden/>
    <w:rsid w:val="00D2395B"/>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D2395B"/>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D2395B"/>
    <w:rPr>
      <w:rFonts w:asciiTheme="majorHAnsi" w:eastAsiaTheme="majorEastAsia" w:hAnsiTheme="majorHAnsi" w:cstheme="majorBidi"/>
      <w:iCs/>
      <w:color w:val="0092B0" w:themeColor="accent1"/>
    </w:rPr>
  </w:style>
  <w:style w:type="character" w:customStyle="1" w:styleId="Heading7Char">
    <w:name w:val="Heading 7 Char"/>
    <w:basedOn w:val="DefaultParagraphFont"/>
    <w:link w:val="Heading7"/>
    <w:uiPriority w:val="9"/>
    <w:semiHidden/>
    <w:rsid w:val="00D2395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D2395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D2395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D2395B"/>
    <w:pPr>
      <w:spacing w:line="240" w:lineRule="auto"/>
    </w:pPr>
    <w:rPr>
      <w:rFonts w:asciiTheme="majorHAnsi" w:eastAsiaTheme="minorEastAsia" w:hAnsiTheme="majorHAnsi"/>
      <w:bCs/>
      <w:smallCaps/>
      <w:color w:val="046996" w:themeColor="text2"/>
      <w:spacing w:val="6"/>
      <w:sz w:val="22"/>
      <w:szCs w:val="18"/>
    </w:rPr>
  </w:style>
  <w:style w:type="paragraph" w:styleId="Title">
    <w:name w:val="Title"/>
    <w:basedOn w:val="Normal"/>
    <w:next w:val="Normal"/>
    <w:link w:val="TitleChar"/>
    <w:uiPriority w:val="10"/>
    <w:qFormat/>
    <w:rsid w:val="00D2395B"/>
    <w:pPr>
      <w:spacing w:after="120" w:line="240" w:lineRule="auto"/>
      <w:contextualSpacing/>
    </w:pPr>
    <w:rPr>
      <w:rFonts w:asciiTheme="majorHAnsi" w:eastAsiaTheme="majorEastAsia" w:hAnsiTheme="majorHAnsi" w:cstheme="majorBidi"/>
      <w:color w:val="046996" w:themeColor="text2"/>
      <w:spacing w:val="30"/>
      <w:kern w:val="28"/>
      <w:sz w:val="96"/>
      <w:szCs w:val="52"/>
    </w:rPr>
  </w:style>
  <w:style w:type="character" w:customStyle="1" w:styleId="TitleChar">
    <w:name w:val="Title Char"/>
    <w:basedOn w:val="DefaultParagraphFont"/>
    <w:link w:val="Title"/>
    <w:uiPriority w:val="10"/>
    <w:rsid w:val="00D2395B"/>
    <w:rPr>
      <w:rFonts w:asciiTheme="majorHAnsi" w:eastAsiaTheme="majorEastAsia" w:hAnsiTheme="majorHAnsi" w:cstheme="majorBidi"/>
      <w:color w:val="046996" w:themeColor="text2"/>
      <w:spacing w:val="30"/>
      <w:kern w:val="28"/>
      <w:sz w:val="96"/>
      <w:szCs w:val="52"/>
    </w:rPr>
  </w:style>
  <w:style w:type="paragraph" w:styleId="Subtitle">
    <w:name w:val="Subtitle"/>
    <w:basedOn w:val="Normal"/>
    <w:next w:val="Normal"/>
    <w:link w:val="SubtitleChar"/>
    <w:uiPriority w:val="11"/>
    <w:qFormat/>
    <w:rsid w:val="00D2395B"/>
    <w:pPr>
      <w:numPr>
        <w:ilvl w:val="1"/>
      </w:numPr>
    </w:pPr>
    <w:rPr>
      <w:rFonts w:eastAsiaTheme="majorEastAsia" w:cstheme="majorBidi"/>
      <w:iCs/>
      <w:color w:val="046996" w:themeColor="text2"/>
      <w:sz w:val="40"/>
      <w:szCs w:val="24"/>
    </w:rPr>
  </w:style>
  <w:style w:type="character" w:customStyle="1" w:styleId="SubtitleChar">
    <w:name w:val="Subtitle Char"/>
    <w:basedOn w:val="DefaultParagraphFont"/>
    <w:link w:val="Subtitle"/>
    <w:uiPriority w:val="11"/>
    <w:rsid w:val="00D2395B"/>
    <w:rPr>
      <w:rFonts w:eastAsiaTheme="majorEastAsia" w:cstheme="majorBidi"/>
      <w:iCs/>
      <w:color w:val="046996" w:themeColor="text2"/>
      <w:sz w:val="40"/>
      <w:szCs w:val="24"/>
    </w:rPr>
  </w:style>
  <w:style w:type="character" w:styleId="Strong">
    <w:name w:val="Strong"/>
    <w:basedOn w:val="DefaultParagraphFont"/>
    <w:uiPriority w:val="22"/>
    <w:qFormat/>
    <w:rsid w:val="00D2395B"/>
    <w:rPr>
      <w:b w:val="0"/>
      <w:bCs/>
      <w:i/>
      <w:color w:val="046996" w:themeColor="text2"/>
    </w:rPr>
  </w:style>
  <w:style w:type="character" w:styleId="Emphasis">
    <w:name w:val="Emphasis"/>
    <w:basedOn w:val="DefaultParagraphFont"/>
    <w:uiPriority w:val="20"/>
    <w:qFormat/>
    <w:rsid w:val="00D2395B"/>
    <w:rPr>
      <w:b/>
      <w:i/>
      <w:iCs/>
    </w:rPr>
  </w:style>
  <w:style w:type="paragraph" w:styleId="NoSpacing">
    <w:name w:val="No Spacing"/>
    <w:link w:val="NoSpacingChar"/>
    <w:uiPriority w:val="1"/>
    <w:qFormat/>
    <w:rsid w:val="00D2395B"/>
    <w:pPr>
      <w:spacing w:after="0" w:line="240" w:lineRule="auto"/>
    </w:pPr>
  </w:style>
  <w:style w:type="character" w:customStyle="1" w:styleId="NoSpacingChar">
    <w:name w:val="No Spacing Char"/>
    <w:basedOn w:val="DefaultParagraphFont"/>
    <w:link w:val="NoSpacing"/>
    <w:uiPriority w:val="1"/>
    <w:rsid w:val="00D2395B"/>
  </w:style>
  <w:style w:type="paragraph" w:styleId="ListParagraph">
    <w:name w:val="List Paragraph"/>
    <w:basedOn w:val="Normal"/>
    <w:uiPriority w:val="34"/>
    <w:qFormat/>
    <w:rsid w:val="00D2395B"/>
    <w:pPr>
      <w:spacing w:line="240" w:lineRule="auto"/>
      <w:ind w:left="720" w:hanging="288"/>
      <w:contextualSpacing/>
    </w:pPr>
    <w:rPr>
      <w:color w:val="046996" w:themeColor="text2"/>
    </w:rPr>
  </w:style>
  <w:style w:type="paragraph" w:styleId="Quote">
    <w:name w:val="Quote"/>
    <w:basedOn w:val="Normal"/>
    <w:next w:val="Normal"/>
    <w:link w:val="QuoteChar"/>
    <w:uiPriority w:val="29"/>
    <w:qFormat/>
    <w:rsid w:val="00D2395B"/>
    <w:pPr>
      <w:spacing w:after="0" w:line="360" w:lineRule="auto"/>
      <w:jc w:val="center"/>
    </w:pPr>
    <w:rPr>
      <w:rFonts w:eastAsiaTheme="minorEastAsia"/>
      <w:b/>
      <w:i/>
      <w:iCs/>
      <w:color w:val="0092B0" w:themeColor="accent1"/>
      <w:sz w:val="26"/>
    </w:rPr>
  </w:style>
  <w:style w:type="character" w:customStyle="1" w:styleId="QuoteChar">
    <w:name w:val="Quote Char"/>
    <w:basedOn w:val="DefaultParagraphFont"/>
    <w:link w:val="Quote"/>
    <w:uiPriority w:val="29"/>
    <w:rsid w:val="00D2395B"/>
    <w:rPr>
      <w:rFonts w:eastAsiaTheme="minorEastAsia"/>
      <w:b/>
      <w:i/>
      <w:iCs/>
      <w:color w:val="0092B0" w:themeColor="accent1"/>
      <w:sz w:val="26"/>
    </w:rPr>
  </w:style>
  <w:style w:type="paragraph" w:styleId="IntenseQuote">
    <w:name w:val="Intense Quote"/>
    <w:basedOn w:val="Normal"/>
    <w:next w:val="Normal"/>
    <w:link w:val="IntenseQuoteChar"/>
    <w:uiPriority w:val="30"/>
    <w:qFormat/>
    <w:rsid w:val="00D2395B"/>
    <w:pPr>
      <w:pBdr>
        <w:top w:val="single" w:sz="36" w:space="8" w:color="0092B0" w:themeColor="accent1"/>
        <w:left w:val="single" w:sz="36" w:space="8" w:color="0092B0" w:themeColor="accent1"/>
        <w:bottom w:val="single" w:sz="36" w:space="8" w:color="0092B0" w:themeColor="accent1"/>
        <w:right w:val="single" w:sz="36" w:space="8" w:color="0092B0" w:themeColor="accent1"/>
      </w:pBdr>
      <w:shd w:val="clear" w:color="auto" w:fill="0092B0"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D2395B"/>
    <w:rPr>
      <w:rFonts w:asciiTheme="majorHAnsi" w:eastAsiaTheme="minorEastAsia" w:hAnsiTheme="majorHAnsi"/>
      <w:bCs/>
      <w:iCs/>
      <w:color w:val="FFFFFF" w:themeColor="background1"/>
      <w:sz w:val="28"/>
      <w:shd w:val="clear" w:color="auto" w:fill="0092B0" w:themeFill="accent1"/>
    </w:rPr>
  </w:style>
  <w:style w:type="character" w:styleId="SubtleEmphasis">
    <w:name w:val="Subtle Emphasis"/>
    <w:basedOn w:val="DefaultParagraphFont"/>
    <w:uiPriority w:val="19"/>
    <w:qFormat/>
    <w:rsid w:val="00D2395B"/>
    <w:rPr>
      <w:i/>
      <w:iCs/>
      <w:color w:val="000000"/>
    </w:rPr>
  </w:style>
  <w:style w:type="character" w:styleId="IntenseEmphasis">
    <w:name w:val="Intense Emphasis"/>
    <w:basedOn w:val="DefaultParagraphFont"/>
    <w:uiPriority w:val="21"/>
    <w:qFormat/>
    <w:rsid w:val="00D2395B"/>
    <w:rPr>
      <w:b/>
      <w:bCs/>
      <w:i/>
      <w:iCs/>
      <w:color w:val="0092B0" w:themeColor="accent1"/>
    </w:rPr>
  </w:style>
  <w:style w:type="character" w:styleId="SubtleReference">
    <w:name w:val="Subtle Reference"/>
    <w:basedOn w:val="DefaultParagraphFont"/>
    <w:uiPriority w:val="31"/>
    <w:qFormat/>
    <w:rsid w:val="00D2395B"/>
    <w:rPr>
      <w:smallCaps/>
      <w:color w:val="000000"/>
      <w:u w:val="single"/>
    </w:rPr>
  </w:style>
  <w:style w:type="character" w:styleId="IntenseReference">
    <w:name w:val="Intense Reference"/>
    <w:basedOn w:val="DefaultParagraphFont"/>
    <w:uiPriority w:val="32"/>
    <w:qFormat/>
    <w:rsid w:val="00D2395B"/>
    <w:rPr>
      <w:b w:val="0"/>
      <w:bCs/>
      <w:smallCaps/>
      <w:color w:val="0092B0" w:themeColor="accent1"/>
      <w:spacing w:val="5"/>
      <w:u w:val="single"/>
    </w:rPr>
  </w:style>
  <w:style w:type="character" w:styleId="BookTitle">
    <w:name w:val="Book Title"/>
    <w:basedOn w:val="DefaultParagraphFont"/>
    <w:uiPriority w:val="33"/>
    <w:qFormat/>
    <w:rsid w:val="00D2395B"/>
    <w:rPr>
      <w:b/>
      <w:bCs/>
      <w:caps/>
      <w:smallCaps w:val="0"/>
      <w:color w:val="046996" w:themeColor="text2"/>
      <w:spacing w:val="10"/>
    </w:rPr>
  </w:style>
  <w:style w:type="paragraph" w:styleId="TOCHeading">
    <w:name w:val="TOC Heading"/>
    <w:basedOn w:val="Heading1"/>
    <w:next w:val="Normal"/>
    <w:uiPriority w:val="39"/>
    <w:semiHidden/>
    <w:unhideWhenUsed/>
    <w:qFormat/>
    <w:rsid w:val="00D2395B"/>
    <w:pPr>
      <w:spacing w:before="480" w:line="264" w:lineRule="auto"/>
      <w:outlineLvl w:val="9"/>
    </w:pPr>
    <w:rPr>
      <w:b/>
    </w:rPr>
  </w:style>
  <w:style w:type="paragraph" w:customStyle="1" w:styleId="PersonalName">
    <w:name w:val="Personal Name"/>
    <w:basedOn w:val="Title"/>
    <w:qFormat/>
    <w:rsid w:val="00D2395B"/>
    <w:rPr>
      <w:b/>
      <w:caps/>
      <w:color w:val="000000"/>
      <w:sz w:val="28"/>
      <w:szCs w:val="28"/>
    </w:rPr>
  </w:style>
  <w:style w:type="paragraph" w:customStyle="1" w:styleId="ContactInfo">
    <w:name w:val="Contact Info"/>
    <w:basedOn w:val="Normal"/>
    <w:uiPriority w:val="99"/>
    <w:rsid w:val="00124508"/>
    <w:pPr>
      <w:widowControl w:val="0"/>
      <w:suppressAutoHyphens/>
      <w:autoSpaceDE w:val="0"/>
      <w:autoSpaceDN w:val="0"/>
      <w:adjustRightInd w:val="0"/>
      <w:spacing w:before="81" w:after="0" w:line="200" w:lineRule="atLeast"/>
      <w:textAlignment w:val="center"/>
    </w:pPr>
    <w:rPr>
      <w:rFonts w:ascii="AvenirNext-Regular" w:hAnsi="AvenirNext-Regular" w:cs="AvenirNext-Regular"/>
      <w:color w:val="000000"/>
      <w:sz w:val="14"/>
      <w:szCs w:val="14"/>
    </w:rPr>
  </w:style>
  <w:style w:type="character" w:styleId="Hyperlink">
    <w:name w:val="Hyperlink"/>
    <w:basedOn w:val="DefaultParagraphFont"/>
    <w:uiPriority w:val="99"/>
    <w:unhideWhenUsed/>
    <w:rsid w:val="00124508"/>
    <w:rPr>
      <w:color w:val="046996" w:themeColor="hyperlink"/>
      <w:u w:val="single"/>
    </w:rPr>
  </w:style>
  <w:style w:type="character" w:styleId="FollowedHyperlink">
    <w:name w:val="FollowedHyperlink"/>
    <w:basedOn w:val="DefaultParagraphFont"/>
    <w:uiPriority w:val="99"/>
    <w:semiHidden/>
    <w:unhideWhenUsed/>
    <w:rsid w:val="007040B4"/>
    <w:rPr>
      <w:color w:val="0092B0" w:themeColor="followedHyperlink"/>
      <w:u w:val="single"/>
    </w:rPr>
  </w:style>
  <w:style w:type="character" w:styleId="CommentReference">
    <w:name w:val="annotation reference"/>
    <w:basedOn w:val="DefaultParagraphFont"/>
    <w:uiPriority w:val="99"/>
    <w:semiHidden/>
    <w:unhideWhenUsed/>
    <w:rsid w:val="00896D2F"/>
    <w:rPr>
      <w:sz w:val="16"/>
      <w:szCs w:val="16"/>
    </w:rPr>
  </w:style>
  <w:style w:type="paragraph" w:styleId="CommentText">
    <w:name w:val="annotation text"/>
    <w:basedOn w:val="Normal"/>
    <w:link w:val="CommentTextChar"/>
    <w:uiPriority w:val="99"/>
    <w:semiHidden/>
    <w:unhideWhenUsed/>
    <w:rsid w:val="00896D2F"/>
    <w:pPr>
      <w:spacing w:after="20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semiHidden/>
    <w:rsid w:val="00896D2F"/>
    <w:rPr>
      <w:rFonts w:eastAsiaTheme="minorEastAsia"/>
      <w:sz w:val="20"/>
      <w:szCs w:val="20"/>
      <w:lang w:eastAsia="zh-CN"/>
    </w:rPr>
  </w:style>
  <w:style w:type="paragraph" w:styleId="BalloonText">
    <w:name w:val="Balloon Text"/>
    <w:basedOn w:val="Normal"/>
    <w:link w:val="BalloonTextChar"/>
    <w:uiPriority w:val="99"/>
    <w:semiHidden/>
    <w:unhideWhenUsed/>
    <w:rsid w:val="0089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2F"/>
    <w:rPr>
      <w:rFonts w:ascii="Segoe UI" w:hAnsi="Segoe UI" w:cs="Segoe UI"/>
      <w:sz w:val="18"/>
      <w:szCs w:val="18"/>
    </w:rPr>
  </w:style>
  <w:style w:type="paragraph" w:styleId="BodyText">
    <w:name w:val="Body Text"/>
    <w:basedOn w:val="Normal"/>
    <w:link w:val="BodyTextChar"/>
    <w:rsid w:val="009E0F2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E0F2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E0F2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E0F27"/>
    <w:rPr>
      <w:rFonts w:ascii="Calibri" w:eastAsia="Calibri" w:hAnsi="Calibri" w:cs="Times New Roman"/>
      <w:sz w:val="20"/>
      <w:szCs w:val="20"/>
    </w:rPr>
  </w:style>
  <w:style w:type="character" w:styleId="FootnoteReference">
    <w:name w:val="footnote reference"/>
    <w:uiPriority w:val="99"/>
    <w:semiHidden/>
    <w:unhideWhenUsed/>
    <w:rsid w:val="009E0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eartflow.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eartfl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artFlow">
  <a:themeElements>
    <a:clrScheme name="HeartFlow Update">
      <a:dk1>
        <a:srgbClr val="000000"/>
      </a:dk1>
      <a:lt1>
        <a:srgbClr val="FFFFFF"/>
      </a:lt1>
      <a:dk2>
        <a:srgbClr val="046996"/>
      </a:dk2>
      <a:lt2>
        <a:srgbClr val="D7D6D8"/>
      </a:lt2>
      <a:accent1>
        <a:srgbClr val="0092B0"/>
      </a:accent1>
      <a:accent2>
        <a:srgbClr val="046996"/>
      </a:accent2>
      <a:accent3>
        <a:srgbClr val="08436D"/>
      </a:accent3>
      <a:accent4>
        <a:srgbClr val="687C8F"/>
      </a:accent4>
      <a:accent5>
        <a:srgbClr val="556676"/>
      </a:accent5>
      <a:accent6>
        <a:srgbClr val="0CA8D4"/>
      </a:accent6>
      <a:hlink>
        <a:srgbClr val="046996"/>
      </a:hlink>
      <a:folHlink>
        <a:srgbClr val="0092B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HeartFlow" id="{A3BB7A68-E547-F040-A62F-81CB81833892}" vid="{729E2316-E2A8-0547-9DBB-53518F635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8FB0-438C-4557-B037-751F8B9B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Swanoski</dc:creator>
  <cp:keywords/>
  <dc:description/>
  <cp:lastModifiedBy>Zane Kampenusa</cp:lastModifiedBy>
  <cp:revision>2</cp:revision>
  <cp:lastPrinted>2016-07-07T17:57:00Z</cp:lastPrinted>
  <dcterms:created xsi:type="dcterms:W3CDTF">2018-04-10T22:24:00Z</dcterms:created>
  <dcterms:modified xsi:type="dcterms:W3CDTF">2018-04-10T22:24:00Z</dcterms:modified>
</cp:coreProperties>
</file>